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09A" w:rsidRDefault="00E72B40">
      <w:pPr>
        <w:spacing w:before="322" w:after="322"/>
        <w:jc w:val="center"/>
        <w:rPr>
          <w:rFonts w:ascii="Gilroy" w:hAnsi="Gilroy"/>
          <w:b/>
          <w:color w:val="362B4C"/>
          <w:sz w:val="48"/>
        </w:rPr>
      </w:pPr>
      <w:r>
        <w:rPr>
          <w:rFonts w:ascii="Gilroy" w:hAnsi="Gilroy"/>
          <w:b/>
          <w:color w:val="362B4C"/>
          <w:sz w:val="48"/>
        </w:rPr>
        <w:t>Публичная оферта</w:t>
      </w:r>
    </w:p>
    <w:p w:rsidR="004B309A" w:rsidRDefault="00E72B40">
      <w:pPr>
        <w:spacing w:before="270" w:after="270"/>
        <w:jc w:val="center"/>
        <w:rPr>
          <w:rFonts w:ascii="Gilroy" w:hAnsi="Gilroy"/>
          <w:b/>
          <w:color w:val="362B4C"/>
          <w:sz w:val="36"/>
        </w:rPr>
      </w:pPr>
      <w:r>
        <w:rPr>
          <w:rFonts w:ascii="Gilroy" w:hAnsi="Gilroy"/>
          <w:b/>
          <w:color w:val="362B4C"/>
          <w:sz w:val="36"/>
        </w:rPr>
        <w:t>на реализацию билетов на культурно-зрелищные мероприятия </w:t>
      </w:r>
      <w:r>
        <w:br/>
      </w:r>
      <w:r>
        <w:rPr>
          <w:rFonts w:ascii="Gilroy" w:hAnsi="Gilroy"/>
          <w:b/>
          <w:color w:val="362B4C"/>
          <w:sz w:val="36"/>
        </w:rPr>
        <w:t>Публичная оферта Автономной некоммерческой организации художественного творчества и ремесел «Культурный мост «Передвижные выставки»</w:t>
      </w:r>
    </w:p>
    <w:p w:rsidR="004B309A" w:rsidRPr="002E7A60" w:rsidRDefault="004B309A" w:rsidP="002E7A60">
      <w:pPr>
        <w:spacing w:before="270" w:after="270"/>
        <w:rPr>
          <w:rFonts w:ascii="Gilroy" w:hAnsi="Gilroy"/>
          <w:b/>
          <w:color w:val="362B4C"/>
        </w:rPr>
      </w:pPr>
    </w:p>
    <w:p w:rsidR="00DB7633" w:rsidRDefault="00DB7633" w:rsidP="00DB7633">
      <w:pPr>
        <w:ind w:right="390"/>
        <w:jc w:val="center"/>
        <w:rPr>
          <w:rFonts w:ascii="Times New Roman" w:hAnsi="Times New Roman"/>
          <w:b/>
          <w:color w:val="362B4C"/>
          <w:sz w:val="24"/>
          <w:szCs w:val="24"/>
        </w:rPr>
      </w:pPr>
      <w:r>
        <w:rPr>
          <w:rFonts w:ascii="Times New Roman" w:hAnsi="Times New Roman"/>
          <w:b/>
          <w:color w:val="362B4C"/>
          <w:sz w:val="24"/>
          <w:szCs w:val="24"/>
        </w:rPr>
        <w:t xml:space="preserve">1. </w:t>
      </w:r>
      <w:r w:rsidR="00E72B40" w:rsidRPr="00DB7633">
        <w:rPr>
          <w:rFonts w:ascii="Times New Roman" w:hAnsi="Times New Roman"/>
          <w:b/>
          <w:color w:val="362B4C"/>
          <w:sz w:val="24"/>
          <w:szCs w:val="24"/>
        </w:rPr>
        <w:t>ТЕРМИНЫ И ОПРЕДЕЛЕНИЯ</w:t>
      </w:r>
    </w:p>
    <w:p w:rsidR="00DB7633" w:rsidRDefault="00DB7633" w:rsidP="00DB7633">
      <w:pPr>
        <w:ind w:right="390"/>
        <w:rPr>
          <w:rFonts w:ascii="Times New Roman" w:hAnsi="Times New Roman"/>
          <w:color w:val="362B4C"/>
          <w:sz w:val="24"/>
          <w:szCs w:val="24"/>
        </w:rPr>
      </w:pPr>
    </w:p>
    <w:p w:rsidR="00DB7633" w:rsidRDefault="00E72B40" w:rsidP="00DB7633">
      <w:pPr>
        <w:ind w:right="390"/>
        <w:rPr>
          <w:rFonts w:ascii="Times New Roman" w:hAnsi="Times New Roman"/>
          <w:sz w:val="24"/>
          <w:szCs w:val="24"/>
        </w:rPr>
      </w:pPr>
      <w:r w:rsidRPr="00F24D3A">
        <w:rPr>
          <w:rFonts w:ascii="Times New Roman" w:hAnsi="Times New Roman"/>
          <w:color w:val="362B4C"/>
          <w:sz w:val="24"/>
          <w:szCs w:val="24"/>
        </w:rPr>
        <w:t>В настоящей Публичной оферте на реализацию билетов на культурно-зрелищные мероприятия (публичная оферта АНО «Культурный мост «Передвижные выставки») (далее – «Оферта») нижеприведенные термины и определения используются равно в единственном и во множественном числе, в следующих значениях:</w:t>
      </w:r>
    </w:p>
    <w:p w:rsidR="00DB7633" w:rsidRDefault="00DB7633" w:rsidP="00DB7633">
      <w:pPr>
        <w:ind w:right="390"/>
        <w:rPr>
          <w:rFonts w:ascii="Times New Roman" w:hAnsi="Times New Roman"/>
          <w:sz w:val="24"/>
          <w:szCs w:val="24"/>
        </w:rPr>
      </w:pPr>
    </w:p>
    <w:p w:rsidR="002E7A60" w:rsidRPr="00DB7633" w:rsidRDefault="00E72B40" w:rsidP="00DB7633">
      <w:pPr>
        <w:ind w:right="390"/>
        <w:rPr>
          <w:rFonts w:ascii="Times New Roman" w:hAnsi="Times New Roman"/>
          <w:b/>
          <w:sz w:val="24"/>
          <w:szCs w:val="24"/>
        </w:rPr>
      </w:pPr>
      <w:r w:rsidRPr="00F24D3A">
        <w:rPr>
          <w:rFonts w:ascii="Times New Roman" w:hAnsi="Times New Roman"/>
          <w:color w:val="362B4C"/>
          <w:sz w:val="24"/>
          <w:szCs w:val="24"/>
        </w:rPr>
        <w:t>1.1.  Агент – автономная некоммерческая организация развития художественного творчества и ремесел</w:t>
      </w:r>
      <w:r w:rsidRPr="00F24D3A">
        <w:rPr>
          <w:rFonts w:ascii="Times New Roman" w:hAnsi="Times New Roman"/>
          <w:color w:val="111111"/>
          <w:sz w:val="24"/>
          <w:szCs w:val="24"/>
          <w:highlight w:val="white"/>
        </w:rPr>
        <w:t xml:space="preserve"> "КУЛЬТУРНЫЙ МОСТ "ПЕРЕДВИЖНЫЕ ВЫСТАВКИ" </w:t>
      </w:r>
      <w:r w:rsidRPr="00F24D3A">
        <w:rPr>
          <w:rFonts w:ascii="Times New Roman" w:hAnsi="Times New Roman"/>
          <w:color w:val="362B4C"/>
          <w:sz w:val="24"/>
          <w:szCs w:val="24"/>
        </w:rPr>
        <w:t>уполномоченное на основании заключенных с Организаторами (иными лицами, уполномоченными Организатором) договоров оказывать услуги по распределению, бронированию, оформлению и реализации Билетов (Электронных билетов) на различные Мероприятия;</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1.2.  Аннулирование – удаление Билетов из Заказа с автоматическим переводом их в свободную продажу в Системе. Если Заказ не оплачен, то он аннулируется автоматически через 24 часа с момента оформления такого Заказа (если иное не предусмотрено дополнительной информацией на Сайте и (или) Точке продаж);</w:t>
      </w:r>
      <w:r w:rsidRPr="00F24D3A">
        <w:rPr>
          <w:rFonts w:ascii="Times New Roman" w:hAnsi="Times New Roman"/>
          <w:sz w:val="24"/>
          <w:szCs w:val="24"/>
        </w:rPr>
        <w:br/>
      </w:r>
      <w:r w:rsidRPr="00F24D3A">
        <w:rPr>
          <w:rFonts w:ascii="Times New Roman" w:hAnsi="Times New Roman"/>
          <w:sz w:val="24"/>
          <w:szCs w:val="24"/>
        </w:rPr>
        <w:br/>
      </w:r>
      <w:r w:rsidRPr="00F24D3A">
        <w:rPr>
          <w:rFonts w:ascii="Times New Roman" w:hAnsi="Times New Roman"/>
          <w:color w:val="362B4C"/>
          <w:sz w:val="24"/>
          <w:szCs w:val="24"/>
        </w:rPr>
        <w:t>1.3.  Билет – документ, содержащий штрихкод (QR код) удостоверяющий право обладателя такого документа на посещение Мероприятия. Билет выполняется в соответствии с формой, установленной для конкретного вида услуг, бланка строгой отчетности и может быть выполнен на бланке либо сформированном посредством автоматизированной системы (Системы) - «Электронный билет»;</w:t>
      </w:r>
    </w:p>
    <w:p w:rsidR="002E7A60" w:rsidRDefault="002E7A60"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1.4.  Бронь – сформированный Заказ, находящийся в режиме ожидания оплаты Покупателем;</w:t>
      </w:r>
      <w:r w:rsidRPr="00F24D3A">
        <w:rPr>
          <w:rFonts w:ascii="Times New Roman" w:hAnsi="Times New Roman"/>
          <w:sz w:val="24"/>
          <w:szCs w:val="24"/>
        </w:rPr>
        <w:br/>
      </w:r>
      <w:r w:rsidRPr="00F24D3A">
        <w:rPr>
          <w:rFonts w:ascii="Times New Roman" w:hAnsi="Times New Roman"/>
          <w:sz w:val="24"/>
          <w:szCs w:val="24"/>
        </w:rPr>
        <w:br/>
      </w:r>
      <w:r w:rsidRPr="00F24D3A">
        <w:rPr>
          <w:rFonts w:ascii="Times New Roman" w:hAnsi="Times New Roman"/>
          <w:color w:val="362B4C"/>
          <w:sz w:val="24"/>
          <w:szCs w:val="24"/>
        </w:rPr>
        <w:t>1.5.  Договор оказания услуг – договор оказания услуг, заключенный (заключаемый) на условиях настоящей Оферты, между Покупателем и Агентом, в соответствии с которым Агентом оказываются услуги по бронированию и оформлению</w:t>
      </w:r>
      <w:r w:rsidRPr="00F24D3A">
        <w:rPr>
          <w:rFonts w:ascii="Times New Roman" w:hAnsi="Times New Roman"/>
          <w:sz w:val="24"/>
          <w:szCs w:val="24"/>
        </w:rPr>
        <w:br/>
      </w:r>
      <w:r w:rsidRPr="00F24D3A">
        <w:rPr>
          <w:rFonts w:ascii="Times New Roman" w:hAnsi="Times New Roman"/>
          <w:color w:val="362B4C"/>
          <w:sz w:val="24"/>
          <w:szCs w:val="24"/>
        </w:rPr>
        <w:t>для реализации Билетов на Мероприятия, а Покупателем путем внесения Сервисного сбора оплачиваются оказываемые услуги;</w:t>
      </w:r>
    </w:p>
    <w:p w:rsidR="00DB7633" w:rsidRDefault="00DB7633" w:rsidP="00DB7633">
      <w:pPr>
        <w:pStyle w:val="a8"/>
        <w:ind w:left="0" w:right="390"/>
        <w:rPr>
          <w:rFonts w:ascii="Times New Roman" w:hAnsi="Times New Roman"/>
          <w:sz w:val="24"/>
          <w:szCs w:val="24"/>
        </w:rPr>
      </w:pPr>
    </w:p>
    <w:p w:rsidR="002E7A60" w:rsidRPr="00DB7633"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 xml:space="preserve">1.6.  Договор оказания услуг в связи с проведением Мероприятия – договор оказания услуг, заключенный (заключаемый) на условиях настоящей Оферты между Организатором и Покупателем, в соответствии с которым Организатор принимает на себя обязательства обеспечить проведение Мероприятия в месте и времени, указанных на Билетах (Электронных билетах)  (оказать Покупателю услуг по проведению Мероприятия в месте и времени, указанных на Билетах (Электронных билетах), </w:t>
      </w:r>
      <w:r w:rsidR="00DB7633">
        <w:rPr>
          <w:rFonts w:ascii="Times New Roman" w:hAnsi="Times New Roman"/>
          <w:color w:val="362B4C"/>
          <w:sz w:val="24"/>
          <w:szCs w:val="24"/>
        </w:rPr>
        <w:t xml:space="preserve">обеспечить возможность прохода </w:t>
      </w:r>
      <w:r w:rsidRPr="00F24D3A">
        <w:rPr>
          <w:rFonts w:ascii="Times New Roman" w:hAnsi="Times New Roman"/>
          <w:color w:val="362B4C"/>
          <w:sz w:val="24"/>
          <w:szCs w:val="24"/>
        </w:rPr>
        <w:t xml:space="preserve">Покупателя на Мероприятия по Билету (Электронному билету)  (прием ко входы Билетов </w:t>
      </w:r>
      <w:r w:rsidRPr="00F24D3A">
        <w:rPr>
          <w:rFonts w:ascii="Times New Roman" w:hAnsi="Times New Roman"/>
          <w:color w:val="362B4C"/>
          <w:sz w:val="24"/>
          <w:szCs w:val="24"/>
        </w:rPr>
        <w:lastRenderedPageBreak/>
        <w:t>(Электронных билетов),</w:t>
      </w:r>
      <w:r w:rsidR="002E7A60">
        <w:rPr>
          <w:rFonts w:ascii="Times New Roman" w:hAnsi="Times New Roman"/>
          <w:color w:val="362B4C"/>
          <w:sz w:val="24"/>
          <w:szCs w:val="24"/>
        </w:rPr>
        <w:t xml:space="preserve"> </w:t>
      </w:r>
      <w:r w:rsidRPr="002E7A60">
        <w:rPr>
          <w:rFonts w:ascii="Times New Roman" w:hAnsi="Times New Roman"/>
          <w:color w:val="362B4C"/>
          <w:sz w:val="24"/>
          <w:szCs w:val="24"/>
        </w:rPr>
        <w:t>Покупатель, со своей стороны обязуется оплатить Номинальную стоимость Билета (Электронного билета);</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1.7.  Договоры – Договор оказания услуг и Договор оказания услуг в связи с проведением Мероприятия, заключенные (заключаемые) на условиях настоящей Оферты;</w:t>
      </w:r>
      <w:r w:rsidRPr="00F24D3A">
        <w:rPr>
          <w:rFonts w:ascii="Times New Roman" w:hAnsi="Times New Roman"/>
          <w:sz w:val="24"/>
          <w:szCs w:val="24"/>
        </w:rPr>
        <w:br/>
      </w:r>
      <w:r w:rsidRPr="00F24D3A">
        <w:rPr>
          <w:rFonts w:ascii="Times New Roman" w:hAnsi="Times New Roman"/>
          <w:sz w:val="24"/>
          <w:szCs w:val="24"/>
        </w:rPr>
        <w:br/>
      </w:r>
      <w:r w:rsidRPr="00F24D3A">
        <w:rPr>
          <w:rFonts w:ascii="Times New Roman" w:hAnsi="Times New Roman"/>
          <w:color w:val="362B4C"/>
          <w:sz w:val="24"/>
          <w:szCs w:val="24"/>
        </w:rPr>
        <w:t>1.8.  Заказ – один или несколько Билетов (Электронных билетов) на одно (несколько) Мероприятие, выбранных Покупателем (для Покупателя) из Системы и объединенных в Системе единым идентификационным номером;</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1.9.  Мероприятие – культурно-зрелищное мероприятие, в том числе театральный спектакль, цирковое представление, концерт в зале, клубе или на открытой площадке, выставка, кинопоказ, фестиваль, шоу, показ мод, спортивное соревнование, экскурсия, а также любое иное событие, посещение которого возможно только по предъявлению специального документа – Билета (Электронного билета);</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1.10.  Номинальная стоимость Билета - цена посещения Мероприятия, установленная Организатором для всех Покупателей;</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1.11.  Организатор – юридическое лицо (индивидуальный предприниматель), которое осуществляет организацию и проведение Мероприятия на основании соответствующих сделок (соглашений, договоров);</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1.12.  Принципал – юридическое лицо (индивидуальный предприниматель), действующее от имени Организатора или от своего имени, но в интересах Организатора, поручающее Агенту взять на себя обязательства по реализации Билетов Клиентам. Принципал также может являться Организатором;</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1.13.  Оферта – настоящая публичная оферта АНО «Культурный мост «Передвижные выставки» (ОГРН </w:t>
      </w:r>
      <w:r w:rsidRPr="00F24D3A">
        <w:rPr>
          <w:rFonts w:ascii="Times New Roman" w:hAnsi="Times New Roman"/>
          <w:color w:val="111111"/>
          <w:sz w:val="24"/>
          <w:szCs w:val="24"/>
          <w:highlight w:val="white"/>
        </w:rPr>
        <w:t>1217600003048</w:t>
      </w:r>
      <w:r w:rsidRPr="00F24D3A">
        <w:rPr>
          <w:rFonts w:ascii="Times New Roman" w:hAnsi="Times New Roman"/>
          <w:color w:val="362B4C"/>
          <w:sz w:val="24"/>
          <w:szCs w:val="24"/>
        </w:rPr>
        <w:t xml:space="preserve"> ИНН </w:t>
      </w:r>
      <w:r w:rsidRPr="00F24D3A">
        <w:rPr>
          <w:rFonts w:ascii="Times New Roman" w:hAnsi="Times New Roman"/>
          <w:color w:val="111111"/>
          <w:sz w:val="24"/>
          <w:szCs w:val="24"/>
          <w:highlight w:val="white"/>
        </w:rPr>
        <w:t>7604373865</w:t>
      </w:r>
      <w:r w:rsidRPr="00F24D3A">
        <w:rPr>
          <w:rFonts w:ascii="Times New Roman" w:hAnsi="Times New Roman"/>
          <w:color w:val="362B4C"/>
          <w:sz w:val="24"/>
          <w:szCs w:val="24"/>
        </w:rPr>
        <w:t>, адрес местонахождения:</w:t>
      </w:r>
      <w:r w:rsidRPr="00F24D3A">
        <w:rPr>
          <w:rFonts w:ascii="Times New Roman" w:hAnsi="Times New Roman"/>
          <w:color w:val="111111"/>
          <w:sz w:val="24"/>
          <w:szCs w:val="24"/>
          <w:highlight w:val="white"/>
        </w:rPr>
        <w:t>150006, Ярославская область, г. Ярославль, пр-кт Фрунзе, д. 67, кв 45</w:t>
      </w:r>
      <w:r w:rsidRPr="00F24D3A">
        <w:rPr>
          <w:rFonts w:ascii="Times New Roman" w:hAnsi="Times New Roman"/>
          <w:color w:val="362B4C"/>
          <w:sz w:val="24"/>
          <w:szCs w:val="24"/>
        </w:rPr>
        <w:t>) на реализацию билетов на культурно-зрелищные мероприятия, опубликованная по электронному адресу в сети</w:t>
      </w:r>
      <w:r w:rsidR="002E7A60">
        <w:rPr>
          <w:rFonts w:ascii="Times New Roman" w:hAnsi="Times New Roman"/>
          <w:color w:val="362B4C"/>
          <w:sz w:val="24"/>
          <w:szCs w:val="24"/>
        </w:rPr>
        <w:t xml:space="preserve"> </w:t>
      </w:r>
      <w:r w:rsidRPr="00F24D3A">
        <w:rPr>
          <w:rFonts w:ascii="Times New Roman" w:hAnsi="Times New Roman"/>
          <w:color w:val="362B4C"/>
          <w:sz w:val="24"/>
          <w:szCs w:val="24"/>
        </w:rPr>
        <w:t>Интернет </w:t>
      </w:r>
      <w:r w:rsidR="002E7A60">
        <w:rPr>
          <w:rFonts w:ascii="Times New Roman" w:hAnsi="Times New Roman"/>
          <w:color w:val="362B4C"/>
          <w:sz w:val="24"/>
          <w:szCs w:val="24"/>
        </w:rPr>
        <w:t xml:space="preserve">  </w:t>
      </w:r>
      <w:r w:rsidRPr="00F24D3A">
        <w:rPr>
          <w:rFonts w:ascii="Times New Roman" w:hAnsi="Times New Roman"/>
          <w:color w:val="362B4C"/>
          <w:sz w:val="24"/>
          <w:szCs w:val="24"/>
        </w:rPr>
        <w:t>___________________________________________ и по требованию Покупателя в Точках продаж;</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1.14.  Покупатель – физическое лицо, являющееся гражданином Российской Федерации, а равно любого иного государства, а равно юридическое лицо вне зависимости от места инкорпорации, обратившееся к Агенту с целью приобретения Билета на территории Российской Федерации.</w:t>
      </w:r>
    </w:p>
    <w:p w:rsidR="002E7A60" w:rsidRDefault="002E7A60"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color w:val="362B4C"/>
          <w:sz w:val="24"/>
          <w:szCs w:val="24"/>
        </w:rPr>
      </w:pPr>
      <w:r w:rsidRPr="00F24D3A">
        <w:rPr>
          <w:rFonts w:ascii="Times New Roman" w:hAnsi="Times New Roman"/>
          <w:color w:val="362B4C"/>
          <w:sz w:val="24"/>
          <w:szCs w:val="24"/>
        </w:rPr>
        <w:t xml:space="preserve">1.15.  Сайт Агента – сайт </w:t>
      </w:r>
      <w:r w:rsidR="00DB7633">
        <w:rPr>
          <w:rFonts w:ascii="Times New Roman" w:hAnsi="Times New Roman"/>
          <w:color w:val="362B4C"/>
          <w:sz w:val="24"/>
          <w:szCs w:val="24"/>
        </w:rPr>
        <w:t xml:space="preserve">в сети Интернет, размещенный по </w:t>
      </w:r>
      <w:r w:rsidRPr="00F24D3A">
        <w:rPr>
          <w:rFonts w:ascii="Times New Roman" w:hAnsi="Times New Roman"/>
          <w:color w:val="362B4C"/>
          <w:sz w:val="24"/>
          <w:szCs w:val="24"/>
        </w:rPr>
        <w:t>адресу______</w:t>
      </w:r>
      <w:r w:rsidR="00DB7633">
        <w:rPr>
          <w:rFonts w:ascii="Times New Roman" w:hAnsi="Times New Roman"/>
          <w:color w:val="362B4C"/>
          <w:sz w:val="24"/>
          <w:szCs w:val="24"/>
        </w:rPr>
        <w:t>_______________</w:t>
      </w:r>
    </w:p>
    <w:p w:rsidR="00DB7633" w:rsidRDefault="00DB7633" w:rsidP="00DB7633">
      <w:pPr>
        <w:pStyle w:val="a8"/>
        <w:ind w:left="0" w:right="390"/>
        <w:rPr>
          <w:rFonts w:ascii="Times New Roman" w:hAnsi="Times New Roman"/>
          <w:sz w:val="24"/>
          <w:szCs w:val="24"/>
        </w:rPr>
      </w:pPr>
      <w:r>
        <w:rPr>
          <w:rFonts w:ascii="Times New Roman" w:hAnsi="Times New Roman"/>
          <w:color w:val="362B4C"/>
          <w:sz w:val="24"/>
          <w:szCs w:val="24"/>
        </w:rPr>
        <w:t>_______________________________</w:t>
      </w:r>
      <w:r w:rsidR="00E72B40" w:rsidRPr="00F24D3A">
        <w:rPr>
          <w:rFonts w:ascii="Times New Roman" w:hAnsi="Times New Roman"/>
          <w:color w:val="362B4C"/>
          <w:sz w:val="24"/>
          <w:szCs w:val="24"/>
        </w:rPr>
        <w:t>, права на администрирования которого принадлежат Агенту на основании соответствующей сделки (соглашения, договора);</w:t>
      </w:r>
    </w:p>
    <w:p w:rsidR="00DB7633" w:rsidRDefault="00DB7633" w:rsidP="00DB7633">
      <w:pPr>
        <w:pStyle w:val="a8"/>
        <w:ind w:left="0" w:right="390"/>
        <w:rPr>
          <w:rFonts w:ascii="Times New Roman" w:hAnsi="Times New Roman"/>
          <w:sz w:val="24"/>
          <w:szCs w:val="24"/>
        </w:rPr>
      </w:pPr>
    </w:p>
    <w:p w:rsidR="002E7A60" w:rsidRPr="00DB7633" w:rsidRDefault="00E72B40" w:rsidP="00DB7633">
      <w:pPr>
        <w:pStyle w:val="a8"/>
        <w:ind w:left="0" w:right="390"/>
        <w:rPr>
          <w:rFonts w:ascii="Times New Roman" w:hAnsi="Times New Roman"/>
          <w:color w:val="362B4C"/>
          <w:sz w:val="24"/>
          <w:szCs w:val="24"/>
        </w:rPr>
      </w:pPr>
      <w:r w:rsidRPr="00F24D3A">
        <w:rPr>
          <w:rFonts w:ascii="Times New Roman" w:hAnsi="Times New Roman"/>
          <w:color w:val="362B4C"/>
          <w:sz w:val="24"/>
          <w:szCs w:val="24"/>
        </w:rPr>
        <w:t>1.16.  Сервисный сбор - денежные средства, взимаемые с Покупателя при реализации ему Билета (Электронного билета) за оказываемые Агентом услуги по бронированию, оформлению, формированию (печати) и реализации Билетов (Электронных билетов), а также по информационной поддержке Покупателя посредством Сайта, а равно по иным каналам связи в связи с бронированием, оформлением, формированием (печатью) и реализации Билетов, отменой, заменой и (или) переносом Мероприятий, а равно по иным вопросам;</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1.17.  Стороны - совместно Агент и Покупатель, если из контекста положений настоящей Оферты не следует иное;</w:t>
      </w:r>
    </w:p>
    <w:p w:rsidR="00DB7633" w:rsidRDefault="00DB7633" w:rsidP="00DB7633">
      <w:pPr>
        <w:pStyle w:val="a8"/>
        <w:ind w:left="0" w:right="390"/>
        <w:rPr>
          <w:rFonts w:ascii="Times New Roman" w:hAnsi="Times New Roman"/>
          <w:sz w:val="24"/>
          <w:szCs w:val="24"/>
        </w:rPr>
      </w:pPr>
    </w:p>
    <w:p w:rsidR="00F24D3A"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lastRenderedPageBreak/>
        <w:t>1.18.  Точка продаж – офис продажи Билетов, принадлежащий Агенту и (или) субагентам Агента, третьим лицам, привлеченным Агентом к реализации Билетов (Электронных билетов) на каком-либо праве;</w:t>
      </w:r>
    </w:p>
    <w:p w:rsidR="00F24D3A" w:rsidRDefault="00F24D3A" w:rsidP="00DB7633">
      <w:pPr>
        <w:pStyle w:val="a8"/>
        <w:ind w:left="0" w:right="390"/>
        <w:rPr>
          <w:rFonts w:ascii="Times New Roman" w:hAnsi="Times New Roman"/>
          <w:sz w:val="24"/>
          <w:szCs w:val="24"/>
        </w:rPr>
      </w:pPr>
    </w:p>
    <w:p w:rsidR="00F24D3A" w:rsidRDefault="00E72B40" w:rsidP="00DB7633">
      <w:pPr>
        <w:pStyle w:val="a8"/>
        <w:ind w:left="0" w:right="390"/>
        <w:jc w:val="center"/>
        <w:rPr>
          <w:rFonts w:ascii="Times New Roman" w:hAnsi="Times New Roman"/>
          <w:b/>
          <w:color w:val="362B4C"/>
          <w:sz w:val="24"/>
          <w:szCs w:val="24"/>
        </w:rPr>
      </w:pPr>
      <w:r w:rsidRPr="00F24D3A">
        <w:rPr>
          <w:rFonts w:ascii="Times New Roman" w:hAnsi="Times New Roman"/>
          <w:b/>
          <w:color w:val="362B4C"/>
          <w:sz w:val="24"/>
          <w:szCs w:val="24"/>
        </w:rPr>
        <w:t>2.  ОБЩИЕ ПОЛОЖЕНИЯ</w:t>
      </w:r>
    </w:p>
    <w:p w:rsidR="002E7A60" w:rsidRDefault="002E7A60" w:rsidP="00DB7633">
      <w:pPr>
        <w:pStyle w:val="a8"/>
        <w:ind w:left="0" w:right="390"/>
        <w:jc w:val="center"/>
        <w:rPr>
          <w:rFonts w:ascii="Times New Roman" w:hAnsi="Times New Roman"/>
          <w:b/>
          <w:sz w:val="24"/>
          <w:szCs w:val="24"/>
        </w:rPr>
      </w:pPr>
    </w:p>
    <w:p w:rsidR="00F24D3A"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2.1.  Настоящая Оферта регламентирует условия и порядок реализации Билетов (Электронных билетов) и договорные обязательства (права и обяз</w:t>
      </w:r>
      <w:r w:rsidR="00F24D3A">
        <w:rPr>
          <w:rFonts w:ascii="Times New Roman" w:hAnsi="Times New Roman"/>
          <w:color w:val="362B4C"/>
          <w:sz w:val="24"/>
          <w:szCs w:val="24"/>
        </w:rPr>
        <w:t xml:space="preserve">анности), возникающие </w:t>
      </w:r>
      <w:r w:rsidRPr="00F24D3A">
        <w:rPr>
          <w:rFonts w:ascii="Times New Roman" w:hAnsi="Times New Roman"/>
          <w:color w:val="362B4C"/>
          <w:sz w:val="24"/>
          <w:szCs w:val="24"/>
        </w:rPr>
        <w:t>в связи с этим у Агента и Покупателя.</w:t>
      </w:r>
    </w:p>
    <w:p w:rsidR="00F24D3A" w:rsidRDefault="00F24D3A"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2.2.  Реализация Билетов (Электронных билетов) Покупателю производится исключительно на условиях настоящей Оферты и лишь в случае ее полного и безоговорочного акцепта. Частичный акцепт, а равно акцепт на иных условиях не допускается. Использование Покупателем услуг Агента на предложенных в настоящей Оферте условиях свидетельствует о заключении между ними соответствующего договора посредством совершения конклюдентных действий.</w:t>
      </w:r>
    </w:p>
    <w:p w:rsidR="00DB7633" w:rsidRDefault="00DB7633"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2.3.  В целях приобретения Билетов (Электронных билетов) у Агента юридические лица осуществляют их оплату по соглашению с Агентом любыми не запрещенными законодательством Российской Федерации способами. В этом случае действуют правила настоящей Оферты, если иное прямо не установлено в соответствующем договоре между Агентом и юридическим лицом. При получении Билетов (Электронных билетов) необходимо предъявить паспорт и доверенность от организации-покупателя на получение Билетов (Электронных билетов).</w:t>
      </w:r>
    </w:p>
    <w:p w:rsidR="00DB7633" w:rsidRDefault="00DB7633"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2.4.  Реализация Покупателю Билета (Электронного билета) осуществляется на условиях настоящей Оферты исключительно для личных целей, не связанных с осуществлением Покупателем предпринимательской деятельности. Покупатель принимает и соглашается с тем, что он не вправе использовать Билет (Электронный билет) с целью рекламы своих товаров (работ, услуг), а равно товаров (работ, услуг) третьего лица, а равно в целях последующей перепродажи Покупателем приобретенных Билетов (Электронных билетов).</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2.5. Не допускается реализация Покупателю Билета (Электронного билета), в случае если Покупатель не в полном объеме принимает условия настоящей Оферты. Реализованные Билеты (Электронные билеты) не могут быть возвращены, а отказ от исполнения Договора не принимается по основанию несогласия Покупателя с условиями настоящей Оферты после акцепта ее условий и заключения Договоров. Возврат денежных средств за реализованные Билеты (Электронные билеты) возможен лишь в порядке и на условиях, установленных настоящей Офертой, Договорами и в соответствии с Федеральным законом от 18.07.2019 года № 193-ФЗ «О внесении изменений в Закон Российской Федерации «Основы законодательства Российской Федерации о культуре»</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color w:val="362B4C"/>
          <w:sz w:val="24"/>
          <w:szCs w:val="24"/>
        </w:rPr>
      </w:pPr>
      <w:r w:rsidRPr="00F24D3A">
        <w:rPr>
          <w:rFonts w:ascii="Times New Roman" w:hAnsi="Times New Roman"/>
          <w:color w:val="362B4C"/>
          <w:sz w:val="24"/>
          <w:szCs w:val="24"/>
        </w:rPr>
        <w:t>2.6.  Условия настоящей Оферты в полной мере действительны и распространяются на Покупателей, осуществляющих приобретение Билетов (Электронных билетов) посредством Сайта.</w:t>
      </w:r>
    </w:p>
    <w:p w:rsidR="002E7A60" w:rsidRDefault="002E7A60" w:rsidP="00DB7633">
      <w:pPr>
        <w:pStyle w:val="a8"/>
        <w:ind w:left="0" w:right="390"/>
        <w:rPr>
          <w:rFonts w:ascii="Times New Roman" w:hAnsi="Times New Roman"/>
          <w:color w:val="362B4C"/>
          <w:sz w:val="24"/>
          <w:szCs w:val="24"/>
        </w:rPr>
      </w:pPr>
    </w:p>
    <w:p w:rsidR="002E7A60" w:rsidRDefault="00E72B40" w:rsidP="00DB7633">
      <w:pPr>
        <w:pStyle w:val="a8"/>
        <w:ind w:left="0" w:right="390"/>
        <w:jc w:val="center"/>
        <w:rPr>
          <w:rFonts w:ascii="Times New Roman" w:hAnsi="Times New Roman"/>
          <w:b/>
          <w:color w:val="362B4C"/>
          <w:sz w:val="24"/>
          <w:szCs w:val="24"/>
        </w:rPr>
      </w:pPr>
      <w:r w:rsidRPr="00F24D3A">
        <w:rPr>
          <w:rFonts w:ascii="Times New Roman" w:hAnsi="Times New Roman"/>
          <w:b/>
          <w:color w:val="362B4C"/>
          <w:sz w:val="24"/>
          <w:szCs w:val="24"/>
        </w:rPr>
        <w:t>3.  ПРЕДМЕТ ОФЕРТЫ</w:t>
      </w:r>
    </w:p>
    <w:p w:rsidR="002E7A60" w:rsidRDefault="002E7A60" w:rsidP="00DB7633">
      <w:pPr>
        <w:pStyle w:val="a8"/>
        <w:ind w:left="0" w:right="390"/>
        <w:jc w:val="center"/>
        <w:rPr>
          <w:rFonts w:ascii="Times New Roman" w:hAnsi="Times New Roman"/>
          <w:b/>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3.1.  Предметом настоящей Оферты является:</w:t>
      </w: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a)  оказание Покупателю услуг по бронированию и оформлению для реализации Билетов (Электронных билетов) на Мероприятие в рамках Договора оказания услуг;</w:t>
      </w:r>
      <w:r w:rsidRPr="00F24D3A">
        <w:rPr>
          <w:rFonts w:ascii="Times New Roman" w:hAnsi="Times New Roman"/>
          <w:sz w:val="24"/>
          <w:szCs w:val="24"/>
        </w:rPr>
        <w:br/>
      </w:r>
      <w:r w:rsidRPr="00F24D3A">
        <w:rPr>
          <w:rFonts w:ascii="Times New Roman" w:hAnsi="Times New Roman"/>
          <w:color w:val="362B4C"/>
          <w:sz w:val="24"/>
          <w:szCs w:val="24"/>
        </w:rPr>
        <w:t>b)  заключение с Покупателем от имени Организатора Договора оказания услуг в связи с проведением Мероприятия.</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 xml:space="preserve">3.2.  Стороной по договору и ответственным за качество услуг в рамках договора, указанного в пункте 3.1.(а) является Агент. У Агента не возникает прав и обязанностей и он </w:t>
      </w:r>
      <w:r w:rsidRPr="00F24D3A">
        <w:rPr>
          <w:rFonts w:ascii="Times New Roman" w:hAnsi="Times New Roman"/>
          <w:color w:val="362B4C"/>
          <w:sz w:val="24"/>
          <w:szCs w:val="24"/>
        </w:rPr>
        <w:lastRenderedPageBreak/>
        <w:t>не несет ответственности за качество оказания услуг в рамках договора, указанного в пункте 3.1.(b).</w:t>
      </w:r>
    </w:p>
    <w:p w:rsidR="002E7A60" w:rsidRDefault="002E7A60"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3.3.  Агент не несет ответственности за действия Организатора и (или) иных лиц, действующих от его имени и по его поручению либо от своего имени, но по поручению Организатора, в том числе в связи с реализацией такими лицами Билетов, а равно за организацию, сам факт проведения и содержание Мероприятия.</w:t>
      </w:r>
    </w:p>
    <w:p w:rsidR="00DB7633" w:rsidRDefault="00DB7633"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3.4.  Покупатель принимает и соглашается с тем, что ему понятны положения статьи 8 настоящей Оферты, он соответствует указанным положениям и ему известны последствия их несоблюдения.</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jc w:val="center"/>
        <w:rPr>
          <w:rFonts w:ascii="Times New Roman" w:hAnsi="Times New Roman"/>
          <w:sz w:val="24"/>
          <w:szCs w:val="24"/>
        </w:rPr>
      </w:pPr>
      <w:r w:rsidRPr="00F24D3A">
        <w:rPr>
          <w:rFonts w:ascii="Times New Roman" w:hAnsi="Times New Roman"/>
          <w:b/>
          <w:color w:val="362B4C"/>
          <w:sz w:val="24"/>
          <w:szCs w:val="24"/>
        </w:rPr>
        <w:t>4.  ПОРЯДОК И УСЛОВИЯ АКЦЕПТА</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4.1.  Покупатель подтверждает и соглашается, что до совершения им действий по акцепту, установленных настоящей Офертой, он ознакомился с условиями настоящей Оферты и иными обязательными правилами, указанными в пункте 17.1. Покупатель подтверждает и соглашается с тем, что положения настоящей Оферты и иных обязательных правил ему полностью понятны.</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4.2.  Покупатель подтверждает и соглашается с тем, что все действия (бездействие) его представителя (представителей) совершаются с его ведома, согласия и в интересах Покупателя. Агент не может быть ответственным за указанные действия (бездействие) представителя (представителей) Покупателя.</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4.3.  Акцепт совершается Покупателем путем последовательного совершения следующих действий:</w:t>
      </w: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a)  обращение в Точку продаж либо регистрация на Сайте Агента;</w:t>
      </w: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b)  выбор конкретного Мероприятия и категории Билета (Электронного билета) из имеющихся к моменту обращения Покупателя Мероприятий и категорий Билетов (Электронных билетов), а также предоставление даты рождения, контактного номера телефона, адреса электронной почты.</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4.4.  Совершение действий, указанных в пунктах 4.3.(a) и 4.3.(b), признается Сторонами полным и безоговорочным принятием Покупателем всех условий настоящей Оферты без каких-либо изъятий и (или) ограничений (акцептом) и равносильно заключению договора в простой письменной форме (пункт 3 статьи 434 ГК РФ). Акцепт настоящей Оферты воспоследует заключение Договоров.</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F24D3A">
        <w:rPr>
          <w:rFonts w:ascii="Times New Roman" w:hAnsi="Times New Roman"/>
          <w:color w:val="362B4C"/>
          <w:sz w:val="24"/>
          <w:szCs w:val="24"/>
        </w:rPr>
        <w:t>4.5.  При заказе Билета (Электронного билета) способом отличным от обращения в Точку продаж неисполнение Покупателем условий Договоров в части оплаты стоимости Билета (Электронного билета) и Сервисного сбора в течение 120 (ста двадцати) минут влечет прекращение действия Договоров и Аннулирование произведенного Покупателем в соответствии с пунктами 4.3. и 4.4. Заказа. При обращении в Точку продаж оплата производится Покупателем на месте.</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color w:val="362B4C"/>
          <w:sz w:val="24"/>
          <w:szCs w:val="24"/>
        </w:rPr>
      </w:pPr>
      <w:r w:rsidRPr="00F24D3A">
        <w:rPr>
          <w:rFonts w:ascii="Times New Roman" w:hAnsi="Times New Roman"/>
          <w:color w:val="362B4C"/>
          <w:sz w:val="24"/>
          <w:szCs w:val="24"/>
        </w:rPr>
        <w:t>4.6.  В соответствии с положениями пункта 4.5 Покупатель может получить оплаченный в безналичном порядке Заказ в указанной Агентом Точке продаж. Выдача оплаченных безналичным путем Заказов осуществляется после зачисления всей причитающейся Агенту суммы денежных средств, но не ранее, чем через 24 (двадцать четыре) часа с момента оплаты Клиентом Заказа.</w:t>
      </w:r>
    </w:p>
    <w:p w:rsidR="00D51608" w:rsidRDefault="00D51608"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 xml:space="preserve">4.7.  При заказе Билета (Электронного билета) посредством Сайта Агента Покупателю сообщается (либо направляется на контактный номер телефона и (или) электронный почтовый адрес) семизначный идентификационный номер заказанного Билета (Электронного билета), которые Покупатель обязан сообщить вместе со своими фамилией, </w:t>
      </w:r>
      <w:r w:rsidRPr="002E7A60">
        <w:rPr>
          <w:rFonts w:ascii="Times New Roman" w:hAnsi="Times New Roman"/>
          <w:color w:val="362B4C"/>
          <w:sz w:val="24"/>
          <w:szCs w:val="24"/>
        </w:rPr>
        <w:lastRenderedPageBreak/>
        <w:t>именем и отчеством при получении Билета в Точке продаж. При обращении в Точку продаж получение Билета (Электронного билета) производится на месте.</w:t>
      </w:r>
    </w:p>
    <w:p w:rsidR="002E7A60" w:rsidRDefault="002E7A60" w:rsidP="00DB7633">
      <w:pPr>
        <w:pStyle w:val="a8"/>
        <w:ind w:left="0" w:right="390"/>
        <w:rPr>
          <w:rFonts w:ascii="Times New Roman" w:hAnsi="Times New Roman"/>
          <w:sz w:val="24"/>
          <w:szCs w:val="24"/>
        </w:rPr>
      </w:pPr>
    </w:p>
    <w:p w:rsidR="00D51608"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4.8.  В случаях отдельно указанных Агентом на Сайте Агента, Точках продаж, Билеты (Электронные билеты) на определенные Мероприятия могут быть приобретены лишь одним или несколькими способами из тех, что указаны в пункте 4.6.(b).</w:t>
      </w:r>
    </w:p>
    <w:p w:rsidR="00D51608" w:rsidRDefault="00D51608"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4.9.  В случаях отдельно указанных Агентом на Сайте Агента, Точках продаж на то или иное Мероприятие могут быть приобретены лишь Билеты либо лишь Электронные билеты.</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jc w:val="center"/>
        <w:rPr>
          <w:rFonts w:ascii="Times New Roman" w:hAnsi="Times New Roman"/>
          <w:sz w:val="24"/>
          <w:szCs w:val="24"/>
        </w:rPr>
      </w:pPr>
      <w:r w:rsidRPr="002E7A60">
        <w:rPr>
          <w:rFonts w:ascii="Times New Roman" w:hAnsi="Times New Roman"/>
          <w:b/>
          <w:color w:val="362B4C"/>
          <w:sz w:val="24"/>
          <w:szCs w:val="24"/>
        </w:rPr>
        <w:t>5.  УСЛОВИЯ ОБРАБОТКИ ПЕРСОНАЛЬНЫХ ДАННЫХ</w:t>
      </w:r>
    </w:p>
    <w:p w:rsidR="002E7A60" w:rsidRDefault="002E7A60" w:rsidP="00DB7633">
      <w:pPr>
        <w:pStyle w:val="a8"/>
        <w:ind w:left="0" w:right="390"/>
        <w:rPr>
          <w:rFonts w:ascii="Times New Roman" w:hAnsi="Times New Roman"/>
          <w:sz w:val="24"/>
          <w:szCs w:val="24"/>
        </w:rPr>
      </w:pPr>
    </w:p>
    <w:p w:rsidR="00D51608"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5.1.  В соответствии с положениями Федерального закона от «27» июля 2006 года № 152-ФЗ «О персональных данных» Покупатель признает и соглашается с  тем, что совершение Покупателем действий, указанных в пункте 4.3., является полным и информированным согласием  Покупателя на предоставление Агенту  своих персональных данных, а равно персональных данных третьих лиц, сообщаемых Покупателем Агенту в процессе оформления Заказа, приобретения Билета (Электронного билета), а именно: фамилия, имя, отчество, пол, контактный номер телефона, город, дату рождения (или возраст) и контактный адрес электронной почты.</w:t>
      </w:r>
    </w:p>
    <w:p w:rsidR="00D51608" w:rsidRDefault="00D51608"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5.2.  Настоящим Покупатель признает и соглашается с тем, что предоставление Покупателем Агенту персональных данных, указанных в пункте 5.1., осуществляется в целях оказания Покупателю услуг в соответствии с договорами, указанными в пункте 3.1.(a). и 3.1.(b). Покупатель дает Агенту свое согласие на обработку персональных данных, предоставляемых при оформлении Заказа, покупке Билета (Электронного билета), в связи с предоставлением Покупателю Услуг, обусловленных настоящей Офертой, в том числе в целях получения Покупателем информационных сообщений в порядке и на условиях, установленных настоящей Публичной офертой. Срок использования предоставленных персональных данных - бессрочно. </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5.3.  Обработка персональных данных осуществляется в соответствии с Федеральным законом от «27» июля 2006 года № 152-ФЗ «О персональных данных» и включает в себя сбор, систематизацию, накопление, хранение, уточнение (обновление, изменение), сортировку, использование, обезличивание, блокирование, уничтожение.  Агент осуществляет обработку персональных данных с использованием средств автоматизации.</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5.4.  Покупатель настоящим дает свое полное и информированное согласие Агенту на предоставление прав на обработку его персональных данных, указанных в пункте 5.1., способами, указанным в пункте 5.3., третьим лицам в целях, указанных в пункте 5.2, равно  согласие на передачу таких персональных данных третьим лицам. По требованию Покупателя Агент обязуется предоставить Покупателю информацию о передачи его персональных данных в соответствии с настоящим пунктом третьим лицам.</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5.5.  Покупатель вправе осуществлять свои права, установленные положениями Федерального закона от «27» июля 2006 года № 152-ФЗ «О персональных данных» путем направления соответствующих запросов (требований) Агенту путем заполнения формы «Обратная связь» на Сайте Агента или путем написания соответствующего заявления в Точке продаж (либо направления его почтовым отправлением с уведомлением о вручении).</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jc w:val="center"/>
        <w:rPr>
          <w:rFonts w:ascii="Times New Roman" w:hAnsi="Times New Roman"/>
          <w:b/>
          <w:sz w:val="24"/>
          <w:szCs w:val="24"/>
        </w:rPr>
      </w:pPr>
      <w:r w:rsidRPr="002E7A60">
        <w:rPr>
          <w:rFonts w:ascii="Times New Roman" w:hAnsi="Times New Roman"/>
          <w:b/>
          <w:color w:val="362B4C"/>
          <w:sz w:val="24"/>
          <w:szCs w:val="24"/>
        </w:rPr>
        <w:t>6.  ПРАВА И ОБЯЗАННОСТИ СТОРОН</w:t>
      </w:r>
    </w:p>
    <w:p w:rsidR="002E7A60" w:rsidRDefault="002E7A60" w:rsidP="00DB7633">
      <w:pPr>
        <w:pStyle w:val="a8"/>
        <w:ind w:left="0" w:right="390"/>
        <w:rPr>
          <w:rFonts w:ascii="Times New Roman" w:hAnsi="Times New Roman"/>
          <w:b/>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6.1.  Покупатель вправе:</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 xml:space="preserve">a)  самостоятельно из открытых источников наводить справки о стоимости Билетов (Электронных билетов) на Мероприятия, размере Сервисного сбора, иных услуг в связи с проведением Мероприятия, самостоятельно принимать решение о приобретении Билетов </w:t>
      </w:r>
      <w:r w:rsidRPr="002E7A60">
        <w:rPr>
          <w:rFonts w:ascii="Times New Roman" w:hAnsi="Times New Roman"/>
          <w:color w:val="362B4C"/>
          <w:sz w:val="24"/>
          <w:szCs w:val="24"/>
        </w:rPr>
        <w:lastRenderedPageBreak/>
        <w:t>(Электронных билетов) путем полного и безоговорочного принятия условий настоящей Оферты;</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b)  получать информацию о правилах реализации Билетов (Электронных билетов), имеющихся категориях Билетов (Электронных билетов) и иной информации в отношении Мероприятия, которой владеет Агент в рамках своих полномочий, с использованием сети Интернет, телефонного звонка Агенту и иными способами, указанными на Сайте Агента. При этом Агент вправе без объяснения причин отказать Покупателю в реализации Билета (Электронного билета);</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c)  самостоятельно выбирать способ оплаты Билета (Электронного билета), а равно Сервисного сбора из числа указанных в статье 7. При этом Покупатель подтверждает и соглашается с тем, что он обязан самостоятельно предварительно ознакомиться с правилами осуществления платежа тем или иным способом;</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d)  направлять отзывы о работе Агента по контактным адресам, указанным на Сайте Агента.</w:t>
      </w:r>
      <w:r w:rsidRPr="002E7A60">
        <w:rPr>
          <w:rFonts w:ascii="Times New Roman" w:hAnsi="Times New Roman"/>
          <w:sz w:val="24"/>
          <w:szCs w:val="24"/>
        </w:rPr>
        <w:br/>
      </w:r>
      <w:r w:rsidRPr="002E7A60">
        <w:rPr>
          <w:rFonts w:ascii="Times New Roman" w:hAnsi="Times New Roman"/>
          <w:sz w:val="24"/>
          <w:szCs w:val="24"/>
        </w:rPr>
        <w:br/>
      </w:r>
      <w:r w:rsidRPr="002E7A60">
        <w:rPr>
          <w:rFonts w:ascii="Times New Roman" w:hAnsi="Times New Roman"/>
          <w:color w:val="362B4C"/>
          <w:sz w:val="24"/>
          <w:szCs w:val="24"/>
        </w:rPr>
        <w:t>6.2.  Покупатель обязан:</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a)  ознакомиться со всеми условиями настоящей Оферты, а также иными обязательными правилами, указанными в пункте 16.1. и принять их при приобретении Билета (Электронного билета), Покупатель также обязан систематически посещать Сайт Агента;</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b)  строго следовать условиям настоящей Оферты и Договоров;</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c)  в полном объеме оплатить стоимость Билета (Электронного билета) и Сервисного сбора в соответствии с условиями Договоров до получения Билета (Электронного билета);</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d)  при получении Билета (Электронного билета) в Точке продаж в случае заказа посредством Сайта Агента</w:t>
      </w:r>
      <w:r w:rsidR="002E7A60">
        <w:rPr>
          <w:rFonts w:ascii="Times New Roman" w:hAnsi="Times New Roman"/>
          <w:color w:val="362B4C"/>
          <w:sz w:val="24"/>
          <w:szCs w:val="24"/>
        </w:rPr>
        <w:t xml:space="preserve"> </w:t>
      </w:r>
      <w:r w:rsidRPr="002E7A60">
        <w:rPr>
          <w:rFonts w:ascii="Times New Roman" w:hAnsi="Times New Roman"/>
          <w:color w:val="362B4C"/>
          <w:sz w:val="24"/>
          <w:szCs w:val="24"/>
        </w:rPr>
        <w:t>– сообщить  номер заказа и свои фамилию, имя и отчество и предъявить документ, удостоверяющий личность. Предъявление документа необходимо для исключения возможных мошеннических операций;</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e)  ознакомиться с ограничениями конкретного Мероприятия в части допуска на него несовершеннолетних детей. Покупатель в полной мере несет ответственность за таких лиц и соглашается с тем, что несовершеннолетнему ребенку может быть отказано в посещении Мероприятия в случае нарушения условий статьи 9;</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f)  при оформлении Билета (Электронного билета) сообщить Агенту (его официальному представителю, субагенту) свою дату рождения и (или) дату рождения лица, которому приобретается Билет (Электронный билет) и которое намерено посетить Мероприятие;</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g)  при оформлении Билета (Электронного билета) полностью проверить всю информацию на Билете (Электронном билете), имеющую существенное значение для Договора оказания услуг в связи с проведением Мероприятия. Покупатель признает, что не имеет никаких претензий к Агенту и его сотрудникам за некорректно оформленный Билет (Электронный билет), так как сам не удостоверился в его корректности во время совершения оформления. Билет подлежит аннуляции в случае технической ошибки сотрудника Агента, оформлявшего Билет (Электронный билет), в информации, указанной в Билете (Электронном билете).</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6.3.  Агент вправе:</w:t>
      </w:r>
    </w:p>
    <w:p w:rsidR="00D51608"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a)  при отсутствии у Покупателя полного и безоговорочного согласия с положениями настоящей Оферты отказать Покупателю в заключении Договоров;</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b)  требовать от Покупателя соблюдения условий настоящей Оферты, а равно Договоров;</w:t>
      </w:r>
      <w:r w:rsidRPr="002E7A60">
        <w:rPr>
          <w:rFonts w:ascii="Times New Roman" w:hAnsi="Times New Roman"/>
          <w:sz w:val="24"/>
          <w:szCs w:val="24"/>
        </w:rPr>
        <w:br/>
      </w:r>
      <w:r w:rsidRPr="002E7A60">
        <w:rPr>
          <w:rFonts w:ascii="Times New Roman" w:hAnsi="Times New Roman"/>
          <w:color w:val="362B4C"/>
          <w:sz w:val="24"/>
          <w:szCs w:val="24"/>
        </w:rPr>
        <w:t>c)  отказать Покупателю в заключении Договоров в случае несоответствия Покупателя положениям статьи 9;</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d)  проводить, как планово, так и внепланово, модификацию, замену, переустановку программного обеспечения на Сайте Агента, приостанавливать работу такого программного обеспечения при обнаружении неисправностей, ошибок и (или) сбоев, а также в целях проведения профилактических работ и предотвращения случаев несанкционированного доступа к Сайту Агента;</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e)  устанавливать и изменять цены на свои услуги (Сервисный сбор) в рамках Договора оказания услуг в одностороннем порядке в любое время;</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lastRenderedPageBreak/>
        <w:t>f)  требовать от Покупателя надлежащего исполнения обязанностей по оплате стоимости Билета (Электронного билета), Сервисного сбора и отказать в выдаче Билета (Электронного билета) в случае нарушения указанного условия;</w:t>
      </w:r>
    </w:p>
    <w:p w:rsidR="00D51608"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g)  аннулировать произведенный Покупателем заказ в случае, установленном пунктом 4.6., а равно в случае указания Покупателем в соответствии с пунктом 4.3.(b) неверных и (или) ложных сведений, а равно в случае нарушения Покупателем иных условий настоящей Оферты и Договоров.</w:t>
      </w:r>
    </w:p>
    <w:p w:rsidR="00D51608" w:rsidRDefault="00D51608"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6.4.  Агент обязан:</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a)  предоставить Покупателю полную и достаточную в соответствии с требованиями закона информацию о Мероприятии (Мероприятиях), об Организаторе, об Агенте и оказываемых им услугах в рамках Договора оказания Услуг, а также инструкции по оформлению, оплате, получению Билета (Электронного билета). Стороны пришли к соглашению, что исчерпывающей является информация, размещенная на Сайте Агента, Точках продаж;</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b)  не использовать персональные данные Покупателя в целях, не соответствующих условиям Договоров.</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6.5.  Агент не несет ответственности за работоспособность и (или) защищенность информационных каналов связи, используемых Покупателем, в том числе используемых Покупателем для обращения к Сайту Агента.</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jc w:val="center"/>
        <w:rPr>
          <w:rFonts w:ascii="Times New Roman" w:hAnsi="Times New Roman"/>
          <w:b/>
          <w:sz w:val="24"/>
          <w:szCs w:val="24"/>
        </w:rPr>
      </w:pPr>
      <w:r w:rsidRPr="002E7A60">
        <w:rPr>
          <w:rFonts w:ascii="Times New Roman" w:hAnsi="Times New Roman"/>
          <w:b/>
          <w:color w:val="362B4C"/>
          <w:sz w:val="24"/>
          <w:szCs w:val="24"/>
        </w:rPr>
        <w:t>7.  ПОРЯДОК СОВЕРШЕНИЯ ПЛАТЕЖЕЙ</w:t>
      </w:r>
    </w:p>
    <w:p w:rsidR="002E7A60" w:rsidRDefault="002E7A60" w:rsidP="00DB7633">
      <w:pPr>
        <w:pStyle w:val="a8"/>
        <w:ind w:left="0" w:right="390"/>
        <w:rPr>
          <w:rFonts w:ascii="Times New Roman" w:hAnsi="Times New Roman"/>
          <w:b/>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7.1.  Билет до его полной оплаты, а также до полной оплаты Сервисного сбора, не подлежит выдаче Покупателю.</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7.2.  Покупатель вправе совершить оплату по Договорам любым из способов, допустимых Агентом, и указанных в настоящей Оферте.</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7.3.  Исчерпывающая информация о способах оплаты размещена на Сайте Агента, Точках продаж.</w:t>
      </w:r>
    </w:p>
    <w:p w:rsidR="002E7A60" w:rsidRDefault="002E7A60" w:rsidP="00DB7633">
      <w:pPr>
        <w:pStyle w:val="a8"/>
        <w:ind w:left="0" w:right="390"/>
        <w:rPr>
          <w:rFonts w:ascii="Times New Roman" w:hAnsi="Times New Roman"/>
          <w:sz w:val="24"/>
          <w:szCs w:val="24"/>
        </w:rPr>
      </w:pP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7.4.  Покупатель вправе осуществить оплату следующими способами:</w:t>
      </w:r>
      <w:r w:rsidRPr="002E7A60">
        <w:rPr>
          <w:rFonts w:ascii="Times New Roman" w:hAnsi="Times New Roman"/>
          <w:sz w:val="24"/>
          <w:szCs w:val="24"/>
        </w:rPr>
        <w:br/>
      </w:r>
      <w:r w:rsidRPr="002E7A60">
        <w:rPr>
          <w:rFonts w:ascii="Times New Roman" w:hAnsi="Times New Roman"/>
          <w:color w:val="362B4C"/>
          <w:sz w:val="24"/>
          <w:szCs w:val="24"/>
        </w:rPr>
        <w:t>a)  оплата наличными в валюте Российской Федерации в Точке продаж;</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b)  безналичный расчет:</w:t>
      </w:r>
    </w:p>
    <w:p w:rsidR="002E7A60"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 посредством банковской (кредитной или дебетовой) карты (к оплате принимаются карты следующих платежных систем: Visa, MasterCard);</w:t>
      </w:r>
    </w:p>
    <w:p w:rsidR="00DB7633"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 посредством перевода денежных средств на реквизиты Агента (информация о</w:t>
      </w:r>
      <w:r w:rsidR="002E7A60">
        <w:rPr>
          <w:rFonts w:ascii="Times New Roman" w:hAnsi="Times New Roman"/>
          <w:color w:val="362B4C"/>
          <w:sz w:val="24"/>
          <w:szCs w:val="24"/>
        </w:rPr>
        <w:t xml:space="preserve"> реквизитах может быть получена </w:t>
      </w:r>
      <w:r w:rsidRPr="002E7A60">
        <w:rPr>
          <w:rFonts w:ascii="Times New Roman" w:hAnsi="Times New Roman"/>
          <w:color w:val="362B4C"/>
          <w:sz w:val="24"/>
          <w:szCs w:val="24"/>
        </w:rPr>
        <w:t>_________________________________________</w:t>
      </w:r>
      <w:r w:rsidR="00390781">
        <w:rPr>
          <w:rFonts w:ascii="Times New Roman" w:hAnsi="Times New Roman"/>
          <w:color w:val="362B4C"/>
          <w:sz w:val="24"/>
          <w:szCs w:val="24"/>
        </w:rPr>
        <w:tab/>
      </w:r>
      <w:r w:rsidRPr="002E7A60">
        <w:rPr>
          <w:rFonts w:ascii="Times New Roman" w:hAnsi="Times New Roman"/>
          <w:color w:val="362B4C"/>
          <w:sz w:val="24"/>
          <w:szCs w:val="24"/>
        </w:rPr>
        <w:t>__</w:t>
      </w:r>
      <w:r w:rsidR="00390781">
        <w:rPr>
          <w:rFonts w:ascii="Times New Roman" w:hAnsi="Times New Roman"/>
          <w:color w:val="362B4C"/>
          <w:sz w:val="24"/>
          <w:szCs w:val="24"/>
        </w:rPr>
        <w:t>_______________</w:t>
      </w:r>
      <w:r w:rsidR="00390781">
        <w:rPr>
          <w:rFonts w:ascii="Times New Roman" w:hAnsi="Times New Roman"/>
          <w:color w:val="362B4C"/>
          <w:sz w:val="24"/>
          <w:szCs w:val="24"/>
        </w:rPr>
        <w:tab/>
      </w:r>
    </w:p>
    <w:p w:rsidR="00DB7633" w:rsidRDefault="00DB7633"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7.5.  Покупатель признается надлежащим образом исполнившим обязанности по уплате, обусловленных Договорами, денежных средств в момент их поступления на банковский счет Агента и (или) в Точках продаж.</w:t>
      </w:r>
    </w:p>
    <w:p w:rsidR="00DB7633" w:rsidRDefault="00DB7633" w:rsidP="00DB7633">
      <w:pPr>
        <w:pStyle w:val="a8"/>
        <w:ind w:left="0" w:right="390"/>
        <w:rPr>
          <w:rFonts w:ascii="Times New Roman" w:hAnsi="Times New Roman"/>
          <w:sz w:val="24"/>
          <w:szCs w:val="24"/>
        </w:rPr>
      </w:pPr>
    </w:p>
    <w:p w:rsidR="00D51608"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7.6.  Покупатель подтверждает и соглашается с тем, что при неоплате и (или) неполной оплате по Договорам наступают последствия, установленные пунктом 4.6.</w:t>
      </w:r>
    </w:p>
    <w:p w:rsidR="00D51608" w:rsidRDefault="00D51608"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7.7.  В случае исполнения обязанностей по уплате, обусловленных Договорами, с помощью банковской карты Покупатель обязан использовать банковскую карту, выпущенную на его имя либо иметь надлежащим образом удостоверенные документы, подтверждающие право использования банковской карты, выпущенной на имя другого лица. Агент вправе потребовать предоставления Покупателем оригиналов документов, удостоверяющих личность Покупателя в случае совершения им платежа с помощью банковской карты.</w:t>
      </w:r>
    </w:p>
    <w:p w:rsidR="00DB7633" w:rsidRDefault="00DB7633" w:rsidP="00DB7633">
      <w:pPr>
        <w:pStyle w:val="a8"/>
        <w:ind w:left="0" w:right="390"/>
        <w:rPr>
          <w:rFonts w:ascii="Times New Roman" w:hAnsi="Times New Roman"/>
          <w:sz w:val="24"/>
          <w:szCs w:val="24"/>
        </w:rPr>
      </w:pPr>
    </w:p>
    <w:p w:rsidR="00DB7633" w:rsidRDefault="00E72B40" w:rsidP="00DB7633">
      <w:pPr>
        <w:pStyle w:val="a8"/>
        <w:ind w:left="0" w:right="390"/>
        <w:rPr>
          <w:rFonts w:ascii="Times New Roman" w:hAnsi="Times New Roman"/>
          <w:sz w:val="24"/>
          <w:szCs w:val="24"/>
        </w:rPr>
      </w:pPr>
      <w:r w:rsidRPr="002E7A60">
        <w:rPr>
          <w:rFonts w:ascii="Times New Roman" w:hAnsi="Times New Roman"/>
          <w:color w:val="362B4C"/>
          <w:sz w:val="24"/>
          <w:szCs w:val="24"/>
        </w:rPr>
        <w:t>7.8.  При оплате Билетов (Электронных билетов) по безналичному расчету срок действия Заказа составляет до 5 (пяти) банковских дней. В случае непоступления оплаты в установленный срок - заказ аннулируется в соответствии с пунктом 4.6 настоящей Оферты.</w:t>
      </w:r>
    </w:p>
    <w:p w:rsidR="00DB7633" w:rsidRDefault="00DB7633" w:rsidP="002E7A60">
      <w:pPr>
        <w:pStyle w:val="a8"/>
        <w:ind w:left="750" w:right="390"/>
        <w:rPr>
          <w:rFonts w:ascii="Times New Roman" w:hAnsi="Times New Roman"/>
          <w:sz w:val="24"/>
          <w:szCs w:val="24"/>
        </w:rPr>
      </w:pPr>
    </w:p>
    <w:p w:rsidR="004B309A" w:rsidRPr="002E7A60" w:rsidRDefault="00E72B40" w:rsidP="00DB7633">
      <w:pPr>
        <w:pStyle w:val="a8"/>
        <w:ind w:left="750" w:right="390"/>
        <w:jc w:val="center"/>
        <w:rPr>
          <w:rFonts w:ascii="Times New Roman" w:hAnsi="Times New Roman"/>
          <w:color w:val="362B4C"/>
          <w:sz w:val="24"/>
          <w:szCs w:val="24"/>
        </w:rPr>
      </w:pPr>
      <w:r w:rsidRPr="002E7A60">
        <w:rPr>
          <w:rFonts w:ascii="Times New Roman" w:hAnsi="Times New Roman"/>
          <w:b/>
          <w:color w:val="362B4C"/>
          <w:sz w:val="24"/>
          <w:szCs w:val="24"/>
        </w:rPr>
        <w:t>8.  ПОРЯДОК И УСЛОВИЯ ВОЗВРАТА ДЕНЕЖНЫХ СРЕДСТВ</w:t>
      </w:r>
    </w:p>
    <w:p w:rsidR="00D51608" w:rsidRDefault="00E72B40" w:rsidP="00094FDE">
      <w:pPr>
        <w:spacing w:before="269" w:after="269"/>
        <w:ind w:right="367"/>
        <w:rPr>
          <w:rFonts w:ascii="Times New Roman" w:hAnsi="Times New Roman"/>
          <w:sz w:val="24"/>
          <w:szCs w:val="24"/>
        </w:rPr>
      </w:pPr>
      <w:r w:rsidRPr="00E72B40">
        <w:rPr>
          <w:rFonts w:ascii="Times New Roman" w:hAnsi="Times New Roman"/>
          <w:color w:val="362B4C"/>
          <w:sz w:val="24"/>
          <w:szCs w:val="24"/>
        </w:rPr>
        <w:t>8.1.  Прием Билета (Электронного билета) и возврат денежных средств осуществляется Организатором (Принципалом), если иное не будет установлено соглашением Агента и Организатора и не будет указано на Сайте и (или) в Точках продаж. </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8.2.  Прием Билета (Электронного билета) и возврат денежных средств в случае отмены (замены, переноса) Мероприятия осуществляется Агентом при условии получения Агентом официального письма от Организатора об отмене (замене, переносе) Мероприятия. К возврату принимаются лишь Билеты (Электронные билеты), приобретенные в Точках продаж, на Сайте Агента и (или) в кассах, указанных в официальном письме Организатора, перечень которых указан на Сайте Агента и (или) в Точках продаж. Возврат Номинальной стоимости Билета (Электронного билета) осуществляется в течение срока, установленного в официальном письме Организатора, в Точках продаж, указанных на Сайте Агента и (или) в Точках продаж. По истечении указанного срока Номинальная стоимость Билета (Электронного билета) Агентом не возвращается. Для получения денежных средств Покупатель обязуется предоставить Агенту оригинал возвращаемого Билета (Электронного билета), а также предъявить документ, удостоверяющий личность. Во всем ином к порядку и условиям возврата денежных средств за Билеты (Электронные билеты) подлежат применению общие положения, установленные настоящей статьей и законодательством Российской Федерации. </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8.3.  Возврат денежных средств по причинам, не связанным с отменой (заменой, переносом) Мероприятия осуществляется Организатором (Принципалом) либо лицом, указанным Организатором (Принципалом), в том числе Агентом. Возврат денежных средств осуществляется в соответствии с Федеральным законом от 18.07.2019 года № 193-ФЗ «О внесении изменений в Закон Российской Федерации «Основы законодательства Российской Федерации о культуре» на основании заявления, подаваемого Покупателем Агенту. Указанное заявление подается Покупателем лично либо лицом, действующим на основании доверенности, в Точку продаж Агента, в которой был приобретен Билет, либо направляется на адрес электронной почты__________________, в случае возврата Электронного билета. Агент обязуется в разумный срок с момента подачи Покупателем заявления передать его Принципалу (Организатору) для принятия решения о возврате. В срок не более 10 (десяти) дней с момента получения от Принципала (Организатора) ответа, Агент обязуется предоставить Покупателю копию такого ответа. В случае, если Принципал (Организатор) уполномочил Агента на возврат денежных средств Покупателю, возврат осуществляется Агентом при условии предоставления Покупателем оригинала возвращаемого Билета (Электронного билета). Для целей идентификации Покупателя и в целях недопущения нарушения прав третьих лиц Покупатель при подаче заявления и получении денежных средств обязан предъявить Агенту удостоверение личности.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8.4. Решение о возврате принимается на основании Федерального закона от 18.07.2019 года № 193-ФЗ «О внесении изменений в Закон Российской Федерации «Основы законодательства Российской Федерации о культуре» с 1 сентября 2019 года  в следующем порядке:</w:t>
      </w:r>
    </w:p>
    <w:p w:rsidR="004B309A" w:rsidRPr="00E72B40" w:rsidRDefault="00E72B40" w:rsidP="00094FDE">
      <w:pPr>
        <w:numPr>
          <w:ilvl w:val="0"/>
          <w:numId w:val="1"/>
        </w:numPr>
        <w:tabs>
          <w:tab w:val="left" w:pos="284"/>
        </w:tabs>
        <w:spacing w:before="269" w:after="269"/>
        <w:ind w:left="0" w:right="367" w:firstLine="0"/>
        <w:rPr>
          <w:rFonts w:ascii="Times New Roman" w:hAnsi="Times New Roman"/>
          <w:color w:val="362B4C"/>
          <w:sz w:val="24"/>
          <w:szCs w:val="24"/>
        </w:rPr>
      </w:pPr>
      <w:r w:rsidRPr="00E72B40">
        <w:rPr>
          <w:rFonts w:ascii="Times New Roman" w:hAnsi="Times New Roman"/>
          <w:color w:val="362B4C"/>
          <w:sz w:val="24"/>
          <w:szCs w:val="24"/>
        </w:rPr>
        <w:t>В случае отмены, замены либо переноса мероприятия посетителю по его инициативе возмещается полная стоимость билета организацией, у которой был приобретен билет.</w:t>
      </w:r>
    </w:p>
    <w:p w:rsidR="004B309A" w:rsidRPr="00E72B40" w:rsidRDefault="00E72B40" w:rsidP="00094FDE">
      <w:pPr>
        <w:numPr>
          <w:ilvl w:val="0"/>
          <w:numId w:val="1"/>
        </w:numPr>
        <w:tabs>
          <w:tab w:val="left" w:pos="284"/>
        </w:tabs>
        <w:spacing w:before="269" w:after="269"/>
        <w:ind w:left="0" w:right="367" w:firstLine="0"/>
        <w:rPr>
          <w:rFonts w:ascii="Times New Roman" w:hAnsi="Times New Roman"/>
          <w:color w:val="362B4C"/>
          <w:sz w:val="24"/>
          <w:szCs w:val="24"/>
        </w:rPr>
      </w:pPr>
      <w:r w:rsidRPr="00E72B40">
        <w:rPr>
          <w:rFonts w:ascii="Times New Roman" w:hAnsi="Times New Roman"/>
          <w:color w:val="362B4C"/>
          <w:sz w:val="24"/>
          <w:szCs w:val="24"/>
        </w:rPr>
        <w:t>В случае отказа посетителя от посещения мероприятия в связи с документально подтвержденными обстоятельствами, связанными с болезнью посетителя либо смертью лица, являвшегося членом его семьи или его близким родственником, возврат билета  осуществляется в размере 100% стоимости билета в любой срок до начала мероприятия.</w:t>
      </w:r>
    </w:p>
    <w:p w:rsidR="004B309A" w:rsidRPr="00E72B40" w:rsidRDefault="00E72B40" w:rsidP="00094FDE">
      <w:pPr>
        <w:numPr>
          <w:ilvl w:val="0"/>
          <w:numId w:val="1"/>
        </w:numPr>
        <w:tabs>
          <w:tab w:val="left" w:pos="284"/>
        </w:tabs>
        <w:spacing w:before="269" w:after="269"/>
        <w:ind w:left="0" w:right="367" w:firstLine="0"/>
        <w:rPr>
          <w:rFonts w:ascii="Times New Roman" w:hAnsi="Times New Roman"/>
          <w:color w:val="362B4C"/>
          <w:sz w:val="24"/>
          <w:szCs w:val="24"/>
        </w:rPr>
      </w:pPr>
      <w:r w:rsidRPr="00E72B40">
        <w:rPr>
          <w:rFonts w:ascii="Times New Roman" w:hAnsi="Times New Roman"/>
          <w:color w:val="362B4C"/>
          <w:sz w:val="24"/>
          <w:szCs w:val="24"/>
        </w:rPr>
        <w:t>В случае отказа посетителя от посещения мероприятия, посетитель имеет право при возврате билета:</w:t>
      </w:r>
    </w:p>
    <w:p w:rsidR="004B309A" w:rsidRPr="00E72B40" w:rsidRDefault="00E72B40" w:rsidP="00094FDE">
      <w:pPr>
        <w:numPr>
          <w:ilvl w:val="0"/>
          <w:numId w:val="2"/>
        </w:numPr>
        <w:tabs>
          <w:tab w:val="left" w:pos="284"/>
        </w:tabs>
        <w:spacing w:before="269" w:after="269"/>
        <w:ind w:left="0" w:right="367" w:firstLine="0"/>
        <w:rPr>
          <w:rFonts w:ascii="Times New Roman" w:hAnsi="Times New Roman"/>
          <w:color w:val="362B4C"/>
          <w:sz w:val="24"/>
          <w:szCs w:val="24"/>
        </w:rPr>
      </w:pPr>
      <w:r w:rsidRPr="00E72B40">
        <w:rPr>
          <w:rFonts w:ascii="Times New Roman" w:hAnsi="Times New Roman"/>
          <w:color w:val="362B4C"/>
          <w:sz w:val="24"/>
          <w:szCs w:val="24"/>
        </w:rPr>
        <w:lastRenderedPageBreak/>
        <w:t>не позднее чем за десять дней до дня проведения зрелищного мероприятия получить обратно 100 процентов цены билета;</w:t>
      </w:r>
    </w:p>
    <w:p w:rsidR="00094FDE" w:rsidRDefault="00E72B40" w:rsidP="00094FDE">
      <w:pPr>
        <w:numPr>
          <w:ilvl w:val="0"/>
          <w:numId w:val="2"/>
        </w:numPr>
        <w:tabs>
          <w:tab w:val="left" w:pos="284"/>
        </w:tabs>
        <w:spacing w:before="269" w:after="269"/>
        <w:ind w:left="0" w:right="367" w:firstLine="0"/>
        <w:rPr>
          <w:rFonts w:ascii="Times New Roman" w:hAnsi="Times New Roman"/>
          <w:color w:val="362B4C"/>
          <w:sz w:val="24"/>
          <w:szCs w:val="24"/>
        </w:rPr>
      </w:pPr>
      <w:r w:rsidRPr="00E72B40">
        <w:rPr>
          <w:rFonts w:ascii="Times New Roman" w:hAnsi="Times New Roman"/>
          <w:color w:val="362B4C"/>
          <w:sz w:val="24"/>
          <w:szCs w:val="24"/>
        </w:rPr>
        <w:t>менее чем за десять дней, но не позднее чем за пять дней до дня проведения зрелищного мероприятия получить обратно не менее 50 процентов цены билета;</w:t>
      </w:r>
    </w:p>
    <w:p w:rsidR="004B309A" w:rsidRPr="00094FDE" w:rsidRDefault="00094FDE" w:rsidP="00094FDE">
      <w:pPr>
        <w:numPr>
          <w:ilvl w:val="0"/>
          <w:numId w:val="2"/>
        </w:numPr>
        <w:tabs>
          <w:tab w:val="left" w:pos="284"/>
        </w:tabs>
        <w:spacing w:before="269" w:after="269"/>
        <w:ind w:left="0" w:right="367" w:firstLine="0"/>
        <w:rPr>
          <w:rFonts w:ascii="Times New Roman" w:hAnsi="Times New Roman"/>
          <w:color w:val="362B4C"/>
          <w:sz w:val="24"/>
          <w:szCs w:val="24"/>
        </w:rPr>
      </w:pPr>
      <w:r>
        <w:rPr>
          <w:rFonts w:ascii="Times New Roman" w:hAnsi="Times New Roman"/>
          <w:color w:val="362B4C"/>
          <w:sz w:val="24"/>
          <w:szCs w:val="24"/>
        </w:rPr>
        <w:t>м</w:t>
      </w:r>
      <w:r w:rsidR="00E72B40" w:rsidRPr="00094FDE">
        <w:rPr>
          <w:rFonts w:ascii="Times New Roman" w:hAnsi="Times New Roman"/>
          <w:color w:val="362B4C"/>
          <w:sz w:val="24"/>
          <w:szCs w:val="24"/>
        </w:rPr>
        <w:t>енее чем за пять дней, но не позднее чем за три дня до дня проведения зрелищного мероприятия получить обратно не менее 30 процентов цены билета;</w:t>
      </w:r>
    </w:p>
    <w:p w:rsidR="004B309A" w:rsidRPr="00E72B40" w:rsidRDefault="00E72B40" w:rsidP="00094FDE">
      <w:pPr>
        <w:numPr>
          <w:ilvl w:val="0"/>
          <w:numId w:val="2"/>
        </w:numPr>
        <w:tabs>
          <w:tab w:val="left" w:pos="284"/>
        </w:tabs>
        <w:spacing w:before="269" w:after="269"/>
        <w:ind w:left="0" w:right="367" w:firstLine="0"/>
        <w:rPr>
          <w:rFonts w:ascii="Times New Roman" w:hAnsi="Times New Roman"/>
          <w:color w:val="362B4C"/>
          <w:sz w:val="24"/>
          <w:szCs w:val="24"/>
        </w:rPr>
      </w:pPr>
      <w:r w:rsidRPr="00E72B40">
        <w:rPr>
          <w:rFonts w:ascii="Times New Roman" w:hAnsi="Times New Roman"/>
          <w:color w:val="362B4C"/>
          <w:sz w:val="24"/>
          <w:szCs w:val="24"/>
        </w:rPr>
        <w:t>в случае отказа посетителя от посещения мероприятия менее чем за три дня до дня проведения зрелищного мероприятия стоимость билета не возвращается.</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В случае приобретения Билета (Электронного билета) в рамках специальных программ или акций, предусматривающих особые условия приобретения билетов (в т.ч. Льготы или скидки) Принципал (Организатор) вправе принять решение об отказе в возврате денежных средств.</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8.5 При условии соблюдения положений пункта 8.2 и (или) 8.3 и (или) 8.4., в случае если стоимость Билета (Электронного билета) была оплачена безналичным путем, возврат денежных средств в оговоренных пределах осуществляется путем их перечисления на указанный Покупателем в заявлении банковский счет в течение 10 (десяти) банковских дней с момента подачи указанного заявления. Возврат денежных средств может быть осуществлен только лицу, непосредственно оплатившему Номинальную стоимость билета (Электронного билета), т.е. на расчетный счет, с которого осуществлялась оплата. Чтобы оформить возврат денежных средств за Электронный билет, необходимо отправить заполненное ЗАЯВЛЕНИЕ на почту _________________. Для возврата денежных средств за билеты, приобретенные в Кассах Агента, необходимо обратиться в Кассу по месту их приобретения и заполнить заявление. При себе иметь: документ удостоверяющий личность, банковскую карту с которой производилась оплата (при условии оплаты билета безналичным путем), Билет и чек. </w:t>
      </w: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8.5.  Агент обязуется по требованию Покупателя предоставить ему информацию о лице, ответственном за возврат Номинальной стоимости билета. В случае если указанное лицо Агенту неизвестно он обязуется по требованию Покупателя направить Организатору (Принципалу) соответствующее обращение с требованием указать ответственное за возврат Номинальной стоимости Билета (Электронного билета) лицо. В разумный срок после получения ответа от Организатора (Принципала), но в любом случае не позднее 10 (десяти) рабочих дней с указанного момента Агент обязан предоставить копию ответа Организатора (Принципала) Покупателю. Положения настоящего пункта не затрагивают право Покупателя самостоятельно обратиться к Организатору (Принципалу) за разъяснениями.</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8.6.  При возврате Билета (Электронного билета) по причине отмены, замены или переноса Мероприятия, а равно по причине одностороннего отказа Покупателя, Покупателю возвращается не более Номинальной стоимости Билета (Электронного билета). Стоимость Сервисного сбора возврату не подлежат в связи с надлежащим исполнением Агентом встречных обязательств и прекращением Договора оказания услуг. Возврат денежных средств в указанных размерах осуществляется в месте и сроки, дополнительно указанные в Точке продаж и/или на Сайте. </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8.7.  Денежные средства за утерянные, испорченные или неиспользованные Билеты (Электронные билеты) возврату не подлежат.</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8.8.  В случае отказа Покупателя от получения оплаченного им Билета (Электронного билета) сумма Сервисного сбора возврату не подлежит в связи с надлежащим исполнением Агентом своих обязательств.</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lastRenderedPageBreak/>
        <w:t>8.9.  Покупатель принимает и соглашается с тем, что официальной информацией, свидетельствующей об отмене, замене или переносе Мероприятия, является информация, размещенная в Точке продаж и/или на Сайте.</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8.10.  Покупатель подтверждает и соглашается с тем, что порядок и основания возврата Билета (Электронного билета) (Номинальной стоимости Билета (Электронного билета), а также лицо, обязанное осуществлять такой возврат, до него доведены в полном объеме, ему известны и понятны.</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sz w:val="24"/>
          <w:szCs w:val="24"/>
        </w:rPr>
      </w:pPr>
      <w:r w:rsidRPr="00E72B40">
        <w:rPr>
          <w:rFonts w:ascii="Times New Roman" w:hAnsi="Times New Roman"/>
          <w:b/>
          <w:color w:val="362B4C"/>
          <w:sz w:val="24"/>
          <w:szCs w:val="24"/>
        </w:rPr>
        <w:t>9.  ОТДЕЛЬНЫЕ ПОЛОЖЕНИЯ В ОТНОШЕНИИ НЕСОВЕРШЕННОЛЕТНИХ</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9.1.  В силу требований законодательства Российской Федерации все Мероприятия подлежат классификации в соответствии с установленными возрастными ограничениями.</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9.2.  Каждое из Мероприятий подлежит классификации и отнесению в одну из следующих категорий:</w:t>
      </w:r>
      <w:r w:rsidRPr="00E72B40">
        <w:rPr>
          <w:rFonts w:ascii="Times New Roman" w:hAnsi="Times New Roman"/>
          <w:sz w:val="24"/>
          <w:szCs w:val="24"/>
        </w:rPr>
        <w:br/>
      </w:r>
      <w:r w:rsidRPr="00E72B40">
        <w:rPr>
          <w:rFonts w:ascii="Times New Roman" w:hAnsi="Times New Roman"/>
          <w:color w:val="362B4C"/>
          <w:sz w:val="24"/>
          <w:szCs w:val="24"/>
        </w:rPr>
        <w:t>a)  для детей, не достигших возраста 6 (шести) лет (знак информационной продукции «0 +»);</w:t>
      </w: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b)  для детей, достигших возраста 6 (шести) лет (знак информационной продукции «6 +» и (или) текстового предупреждение в виде словосочетания «для детей старше шести лет»);</w:t>
      </w: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c)  для детей, достигших возраста 12 (двенадцати) лет (знак информационной продукции «12 +» и (или) текстового предупреждение в виде словосочетания «для детей старше двенадцати лет»);</w:t>
      </w: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d)  для детей, достигших возраста 16 (шестнадцати) лет (знак информационной продукции «16 +» и (или) текстового предупреждение в виде словосочетания «для детей старше шестнадцати лет»);</w:t>
      </w: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e)  запрещено для детей (знак информационной продукции «18 +» и (или) текстового предупреждение в виде словосочетания «запрещено для детей»).</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9.3.  Покупатель признает и соглашается, что в соответствии с законодательством Российской Федерации, конкретное Мероприятие может быть отнесено к числу тех, реализация Билета на которое, а равно проход, присутствие, прослушивание или просмотр которого могут быть запрещены для определенных категорий лиц.</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9.4.  Приобретение Билета (Электронного билета), а равно проход, присутствие, прослушивание или просмотр Мероприятия возможны лишь в случае, соблюдения Покупателем (иным лицом, обладающим Билетом (Электронный билетом)) требований к возрастным ограничениям, указанным в пункте 9.2.</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9.5.  Покупатель принимает и соглашается с тем, что ему, а равно лицу, которому он приобрел Билет (Электронный билет), а равно лицам, следующим с Покупателем, может быть отказано в приобретении Билета (Электронного билета), а равно в проходе, присутствии, прослушивании или просмотре Мероприятия в случае нарушения Покупателем (иным лицом, обладающим Билетом (Электронным билетом)), положений пункта 9.4. Покупатель несет полную ответственность за свои действия (бездействия), ни Агент, ни Организатор не могут быть ответственны за нарушение Покупателем указанных положений законодательства Российской Федерации. Ни на Агента, ни на Организатора не может быть возложена ответственность, а равно обязанность по компенсации каких-либо убытков в связи с нарушением Покупателем указанных положений.</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9.6.  В случае если лицу, правомерно владеющему Билетом в результате дарения или физической передачи ему Билета (Электронного билета) Покупателем, Организатором будет отказано в проходе, прослушивании или просмотре Мероприятия в связи с нарушением таким лицом условий пункта 9.4., вопросы, связанные с возвратом денежных средств Покупатель решает самостоятельно с Организатором.</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lastRenderedPageBreak/>
        <w:t>9.7.  Исчерпывающая информация об отнесении конкретного Мероприятия к одной из категорий, указанных в настоящей статье, размещается на Сайте Агента, Точках продаж.</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b/>
          <w:sz w:val="24"/>
          <w:szCs w:val="24"/>
        </w:rPr>
      </w:pPr>
      <w:r w:rsidRPr="00E72B40">
        <w:rPr>
          <w:rFonts w:ascii="Times New Roman" w:hAnsi="Times New Roman"/>
          <w:b/>
          <w:color w:val="362B4C"/>
          <w:sz w:val="24"/>
          <w:szCs w:val="24"/>
        </w:rPr>
        <w:t>10.  ОТДЕЛЬНЫЕ ПОЛОЖЕНИЯ В ОТНОШЕНИИ ЭЛЕКТРОННОГО БИЛЕТА</w:t>
      </w:r>
    </w:p>
    <w:p w:rsidR="00390781" w:rsidRDefault="00390781" w:rsidP="00094FDE">
      <w:pPr>
        <w:ind w:right="367"/>
        <w:rPr>
          <w:rFonts w:ascii="Times New Roman" w:hAnsi="Times New Roman"/>
          <w:b/>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10.1.  Покупатель принимает и соглашается, что Электронный билет может быть приобретен лишь на Мероприятия отдельно указанные Агентом на Сайте, Точке продаж. Покупатель не вправе требовать оформления Электронного билета на Мероприятия, не указанные Агентом. Покупателем Электронного билета может являться только физическое лицо, если иное не установлено Агентом.</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10.2.  В целях прохода Покупателя на Мероприятие Электронный  билет и Билет, выполненный по форме бланка строгой отчетности и распечатанный на термобланке признаются равноценными и предоставляют Покупателю одинаковые права на посещение Мероприятия. </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10.3.  При оформлении Электронного билета Покупатель обязан полностью проверить всю информацию на Электронном билете, имеющую существенное значение для Договора оказания услуг в связи с проведением Мероприятия. Покупатель признает, что не имеет никаких претензий к Агенту и его сотрудникам за некорректно оформленный Электронный билет, так как сам не удостоверился в его корректности во время совершения оформления. </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10.4.  Электронный билет до его полной оплаты не подлежит выдаче Покупателю.  Покупатель признается надлежащим образом исполнившим обязанности по уплате, обусловленных Договором, денежных средств в момент их поступления на банковский счет Агента.</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10.5.  После полной оплаты стоимости Электронного билета Покупатель самостоятельно распечатывает Электронный билет, доступ к которому предоставляется в личном кабинете на Сайте и (или) высылается на электронную почту Покупателя, которая была указана при оформлении Заказа. При осуществлении печати Электронного билета Покупатель должен убедиться в надлежащем качестве печати Электронного билета. В случае неисполнения или ненадлежащего исполнения обязанности, установленной настоящим пунктом, Покупатель в полной мере несет ответственность за подобные действия (бездействия), в том числе в случае отказа Организатором Мероприятия в проходе на Мероприятие. Агент не несет ответственности за какие-либо убытки, возникающие у Покупателя, в случае нарушения условий настоящего пункта, в связи с тем, что Агент не является стороной по договору оказания услуг, связанных с проведением Мероприятия.</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10.6.  При проходе на Мероприятие Покупатель обязан иметь при себе надлежащим образом распечатанный Электронный билет, удостоверение личности и банковскую карточку, с которой производилась оплата номинальной стоимости Электронного билета.</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10.7.  Покупатель самостоятельно несет ответственность за сохранность и защиту Электронного билета от копирования. В случае копирования Электронного билета доступ на Мероприятие будет открыт по тому билету, который был предъявлен первым.</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10.8.  Услуги считаются оказанными Агентом надлежащим образом и в полном объеме после отправления Покупателю на адрес электронной почты, указанный им при оформлении Электронного билета, либо  после предоставления к нему доступа в личном кабинете Покупателя на Сайте.</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sz w:val="24"/>
          <w:szCs w:val="24"/>
        </w:rPr>
      </w:pPr>
      <w:r w:rsidRPr="00E72B40">
        <w:rPr>
          <w:rFonts w:ascii="Times New Roman" w:hAnsi="Times New Roman"/>
          <w:b/>
          <w:color w:val="362B4C"/>
          <w:sz w:val="24"/>
          <w:szCs w:val="24"/>
        </w:rPr>
        <w:t>11.  ОТВЕТСТВЕННОСТЬ</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 xml:space="preserve">11.1.  В случае неисполнения или ненадлежащего исполнения своих обязательств по Оферте, а равно по Договорам, Стороны несут ответственность в соответствии с </w:t>
      </w:r>
      <w:r w:rsidRPr="00E72B40">
        <w:rPr>
          <w:rFonts w:ascii="Times New Roman" w:hAnsi="Times New Roman"/>
          <w:color w:val="362B4C"/>
          <w:sz w:val="24"/>
          <w:szCs w:val="24"/>
        </w:rPr>
        <w:lastRenderedPageBreak/>
        <w:t>законодательством Российской Федерации и условиями настоящей Оферты и указанных Договоров.</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11.2.  Ответственность Агента в отношениях с Покупателем ограничена ответственностью в рамках Договора оказания услуг и существует в пределах, установленных настоящей Офертой.</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11.3.  Покупатель принимает на себя все возможные риски, связанные с его действиями по возможному допущению ошибок и неточностей в предоставленных им данных, необходимых для оформления Билета (Электронного билета).</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11.4.  Агент не несет ответственности за любые убытки и моральный вред, понесенные Покупателем в результате ошибочного понимания или непонимания им информации о порядке оформления (оплаты) Заказа, получения Билета (Электронного билета), присутствия на Мероприятии, а также получения и использования услуг в рамках Договоров.</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b/>
          <w:sz w:val="24"/>
          <w:szCs w:val="24"/>
        </w:rPr>
      </w:pPr>
      <w:r w:rsidRPr="00E72B40">
        <w:rPr>
          <w:rFonts w:ascii="Times New Roman" w:hAnsi="Times New Roman"/>
          <w:b/>
          <w:color w:val="362B4C"/>
          <w:sz w:val="24"/>
          <w:szCs w:val="24"/>
        </w:rPr>
        <w:t>12.  ОГРАНИЧЕНИЕ ОТВЕТСТВЕННОСТИ И ОСВОБОЖДЕНИЕ ОТ ОТВЕТСТВЕННОСТИ</w:t>
      </w:r>
    </w:p>
    <w:p w:rsidR="00390781" w:rsidRDefault="00390781" w:rsidP="00094FDE">
      <w:pPr>
        <w:ind w:right="367"/>
        <w:rPr>
          <w:rFonts w:ascii="Times New Roman" w:hAnsi="Times New Roman"/>
          <w:b/>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12.1.  Покупатель подтверждает и соглашается с тем, что ни при каких обстоятельствах Агент, его сотрудники, руководители, должностные лица или другие связанные стороны, спонсоры, посредники, представители, партнеры или любые другие лица, в том числе действующие от имени Агента, не несут ответственности за любые прямые или косвенные убытки, возникшие в результате реализации Билета или получения услуг, оказываемых Агентом, а также в результате несанкционированного доступа к персональным данным Покупателя, включая упущенную выгоду.</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12.2.  Агент не несет ответственность за отмену, замену или перенос Мероприятия, возможность прохода на Мероприятие в случае нарушения Покупателем условий настоящей Оферты и (или) Договоров, а равно за любые случаи неисполнения и (или) ненадлежащего исполнения Договора оказания услуг в связи с проведением Мероприятия в связи с тем, что Агент не является обязанным лицом, а равно стороной по такой сделке, заключенной между Организатором и Покупателем, в связи с приобретением последним Билета.</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12.3.  Покупатель несет ответственность на неисполнение и (или) ненадлежащее исполнение условий настоящей Оферты, а равно Договоров, в случаях, порядке и на условиях, установленных настоящей Оферты и законодательством Российской Федерации.</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12.4.  Агент не несет ответственности за несоответствие оказываемых (оказанных) Организатором услуг ожиданиям Покупателя и (или) его субъективной оценке. Советы и рекомендации, предоставляемые Покупателю в том числе третьими лицами, не могут рассматриваться как гарантии и не влекут обязательств для Сторон.</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12.5.  Покупатель подтверждает и соглашается с тем, что Агент не является ответственным за качество, а равно за иные потребительские и иные свойства (качества) Мероприятия, так как не является стороной по Договору оказания услуг в связи с проведением Мероприятия.</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 xml:space="preserve">12.6.  Стороны освобождаются от ответственности за неисполнение и (или) ненадлежащее исполнение своих обязательств по настоящей Оферте, а равно Договоров, в случае наступления обстоятельств непреодолимой силы, т.е. обстоятельств, носящих объективных характер, находящихся вне воли Сторон и возникших после заключения договора на условиях настоящей Оферты. К обстоятельствам непреодолимой силы относятся, в частности забастовки, наводнения, землетрясения, ураганы, иные стихийные бедствия и военные действия (локального и международного масштаба), заболевания и (или) недомогания артистов, участвующих в Мероприятии, а равно техногенные и </w:t>
      </w:r>
      <w:r w:rsidRPr="00E72B40">
        <w:rPr>
          <w:rFonts w:ascii="Times New Roman" w:hAnsi="Times New Roman"/>
          <w:color w:val="362B4C"/>
          <w:sz w:val="24"/>
          <w:szCs w:val="24"/>
        </w:rPr>
        <w:lastRenderedPageBreak/>
        <w:t>антропогенные катастрофы, а равно акты органов государственной власти и местного самоуправления, а равно действия (бездействие) контрагентов Агента, затрудняющие без несоразмерных потерь надлежащее исполнение договоров, заключенных на условиях настоящей Оферты.</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b/>
          <w:sz w:val="24"/>
          <w:szCs w:val="24"/>
        </w:rPr>
      </w:pPr>
      <w:r w:rsidRPr="00E72B40">
        <w:rPr>
          <w:rFonts w:ascii="Times New Roman" w:hAnsi="Times New Roman"/>
          <w:b/>
          <w:color w:val="362B4C"/>
          <w:sz w:val="24"/>
          <w:szCs w:val="24"/>
        </w:rPr>
        <w:t>13.  ПРАВА НА РЕЗУЛЬТАТЫ ИНТЕЛЛЕКТУАЛЬНОЙ ДЕЯТЕЛЬНОСТИ</w:t>
      </w:r>
    </w:p>
    <w:p w:rsidR="00390781" w:rsidRDefault="00390781" w:rsidP="00094FDE">
      <w:pPr>
        <w:ind w:right="367"/>
        <w:rPr>
          <w:rFonts w:ascii="Times New Roman" w:hAnsi="Times New Roman"/>
          <w:b/>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13.1.  Исключительные права на объекты интеллектуальной собственности (результаты интеллектуальной деятельности), в том числе, но не ограничиваясь: информация, пресс-релизы, описания, графики, изображения, произведения, слоганы, программное обеспечение, аудио- и видеоматериалы, товарные знаки и знаки обслуживания (далее – «Информация»), размещенные на Сайте Агента, Билете (Электронном билете), пресс-релизе, рекламе, иных информационных материалах и любых носителях информации вне зависимости от формы их представления, принадлежат Агенту, его аффилированным лицам и другим связанным с ним сторонам, спонсорам, партнерам, представителям, иным лицам, действующим совместно или от имени Агента. Покупателю не предоставляется прав использования указанных результатов интеллектуальной деятельности на какой-либо основе и в какой-либо форме. Агент не гарантирует и не является ответственным за качество Информации, кроме информации, касающейся оказываемых непосредственно Агентом услуг.</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13.2.  Размещая ссылки на сайты в сети Интернет, принадлежащие третьим лицам, с учетом положений пункта 13.1., Агент не несет ответственность за содержимое таких сайтов. Наличие на Сайте Агента ссылки на сайты, принадлежащие третьим лицам, не означает, не предполагает и не подразумевает, что Агент одобряет или рекомендует к просмотру (ознакомлению) содержание таких сайтов, не принадлежащих Агенту. Покупатель признает и соглашается с тем, что Агент не несет и не может нести ответственности за содержание сайтов.</w:t>
      </w:r>
      <w:r w:rsidRPr="00E72B40">
        <w:rPr>
          <w:rFonts w:ascii="Times New Roman" w:hAnsi="Times New Roman"/>
          <w:sz w:val="24"/>
          <w:szCs w:val="24"/>
        </w:rPr>
        <w:br/>
      </w:r>
      <w:r w:rsidRPr="00E72B40">
        <w:rPr>
          <w:rFonts w:ascii="Times New Roman" w:hAnsi="Times New Roman"/>
          <w:sz w:val="24"/>
          <w:szCs w:val="24"/>
        </w:rPr>
        <w:br/>
      </w:r>
      <w:r w:rsidRPr="00E72B40">
        <w:rPr>
          <w:rFonts w:ascii="Times New Roman" w:hAnsi="Times New Roman"/>
          <w:color w:val="362B4C"/>
          <w:sz w:val="24"/>
          <w:szCs w:val="24"/>
        </w:rPr>
        <w:t>13.3.  Покупатель обязуется не осуществлять аудиозапись, видео- и (или) фотосъемку на Мероприятиях. В случае нарушения условий настоящего пункта Покупатель несет ответственность в соответствии с положениями законодательства</w:t>
      </w:r>
      <w:r w:rsidRPr="00E72B40">
        <w:rPr>
          <w:rFonts w:ascii="Times New Roman" w:hAnsi="Times New Roman"/>
          <w:sz w:val="24"/>
          <w:szCs w:val="24"/>
        </w:rPr>
        <w:br/>
      </w:r>
      <w:r w:rsidRPr="00E72B40">
        <w:rPr>
          <w:rFonts w:ascii="Times New Roman" w:hAnsi="Times New Roman"/>
          <w:color w:val="362B4C"/>
          <w:sz w:val="24"/>
          <w:szCs w:val="24"/>
        </w:rPr>
        <w:t>Российской Федерации.</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sz w:val="24"/>
          <w:szCs w:val="24"/>
        </w:rPr>
      </w:pPr>
      <w:r w:rsidRPr="00E72B40">
        <w:rPr>
          <w:rFonts w:ascii="Times New Roman" w:hAnsi="Times New Roman"/>
          <w:b/>
          <w:color w:val="362B4C"/>
          <w:sz w:val="24"/>
          <w:szCs w:val="24"/>
        </w:rPr>
        <w:t>14.  ПОРЯДОК РАЗРЕШЕНИЯ СПОРОВ</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14.1.  Все споры или разногласия, возникающие в связи с исполнением и (или) неисполнением, и (или) ненадлежащим исполнением положений настоящей Оферты, а равно Договоров разрешаются с обязательным соблюдением претензионного порядка. Сторона, полагающая свои права нарушенными, направляет другой стороне в простой письменной форме претензию с приложением надлежащим образом заверенных документов, обосновывающих изложенные требования, в течение 5 (пяти) дней с момента возникновения спора. Срок рассмотрения претензии составляет 30 (тридцать) рабочих дней с момента ее получения.</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14.2.  В случае нарушения срока направления претензии, указанного в пункте 14.1., такая претензия не подлежит рассмотрению.</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14.3.  В случае невозможности разрешения возникшего спора или разногласия в порядке, установленном пунктом 14.1., такой спор (разногласие) подлежит рассмотрению компетентным судом по месту нахождения Агента.</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sz w:val="24"/>
          <w:szCs w:val="24"/>
        </w:rPr>
      </w:pPr>
      <w:r w:rsidRPr="00E72B40">
        <w:rPr>
          <w:rFonts w:ascii="Times New Roman" w:hAnsi="Times New Roman"/>
          <w:b/>
          <w:color w:val="362B4C"/>
          <w:sz w:val="24"/>
          <w:szCs w:val="24"/>
        </w:rPr>
        <w:t>15.  ВСТУПЛЕНИЕ ОФЕРТЫ В СИЛУ, ИЗМЕНЕНИЕ ПОЛОЖЕНИЙ ОФЕРТЫ</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15.1.  Настоящая Оферта вступает в силу с момента ее размещения на Сайте Агента и действует бессрочно. Положения настоящего пункта распространяются также и на изменения и (или) дополнения к Оферте.</w:t>
      </w: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lastRenderedPageBreak/>
        <w:t>15.2.  Все изменения и (или) дополнения, вносимые в настоящую Оферту, подлежат размещению на Сайте Агента и вступают в силу с момента размещения таких изменений и (или) дополнений на сайте Агента.</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15.3.  Агент вправе в любое время вносить изменения в настоящую Оферту, но в любом случае такие изменения публикуются и доводятся до всеобщего сведения посредством опубликования на Сайте Агента и в Точках продаж. Использование Покупателем услуг Агента после внесения изменений в текст настоящей Оферты означает акцепт Оферты с учетом внесенных изменений.</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b/>
          <w:sz w:val="24"/>
          <w:szCs w:val="24"/>
        </w:rPr>
      </w:pPr>
      <w:r w:rsidRPr="00E72B40">
        <w:rPr>
          <w:rFonts w:ascii="Times New Roman" w:hAnsi="Times New Roman"/>
          <w:b/>
          <w:color w:val="362B4C"/>
          <w:sz w:val="24"/>
          <w:szCs w:val="24"/>
        </w:rPr>
        <w:t>16.  ИЗМЕНЕНИЕ ИЛИ РАСТОРЖЕНИЕ ДОГОВОРОВ</w:t>
      </w:r>
    </w:p>
    <w:p w:rsidR="00390781" w:rsidRDefault="00390781" w:rsidP="00094FDE">
      <w:pPr>
        <w:ind w:right="367"/>
        <w:rPr>
          <w:rFonts w:ascii="Times New Roman" w:hAnsi="Times New Roman"/>
          <w:b/>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16.1.  Изменение положений настоящей Оферты в порядке пункта 15.2. влечет за собой изменений соответствующих положений Договоров. Продолжение использования услуг Агента, а равно отсутствие каких-либо возражений со стороны Покупателя в течение 1 (одного) дня с момента вступления в силу изменений (дополнений) к Оферте, означает согласие Покупателя на внесение соответствующих изменений в Договоры. Покупатель не вправе ссылаться на свою неосведомленность о внесении указанных изменений (дополнений) и (или) о моменте их вступления в силу.</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16.2.  Агент вправе в любой момент в одностороннем порядке отказаться от исполнения Договоров, без предварительного уведомления Покупателя в случае нарушения последним положений настоящей Оферты, а равно Договоров, а равно иных правил, опубликованных на Сайте Агента. Денежные средства, уплаченные Покупателем по Договору оказания услуг в связи с проведением Мероприятия, при расторжении договора в порядке настоящего пункта, не подлежат возврату и являются штрафом, накладываемым на Покупателя в связи с нарушением последним условий настоящей Оферты, а равно Договора оказания услуг в связи с проведением Мероприятия.</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16.3.  В случаях, когда Договор оказания услуг прекратил свое действие в связи с надлежащим исполнением, положения пунктов 16.1. и 16.2. применяются лишь к Договору оказания услуг в связи с проведением Мероприятия.</w:t>
      </w:r>
    </w:p>
    <w:p w:rsidR="00390781" w:rsidRDefault="00390781" w:rsidP="00094FDE">
      <w:pPr>
        <w:ind w:right="367"/>
        <w:rPr>
          <w:rFonts w:ascii="Times New Roman" w:hAnsi="Times New Roman"/>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16.4.  Покупатель принимает и соглашается с тем, что прекращение Договоров (Договора оказания услуг в связи с проведением Мероприятия), в соответствии с пунктом 16.2. влечет право Агента на реализацию Билета, аналогичного Билету, приобретенному Покупателем, другому лицу на условиях настоящей Оферты, а равно на иных любых условиях, установленных Агентом. Покупатель не вправе после прекращения действия такого договора (договоров) каким бы то ни было образом использовать Билет, в частности предъявлять его к проходу на Мероприятие.</w:t>
      </w:r>
    </w:p>
    <w:p w:rsidR="00390781" w:rsidRDefault="00390781" w:rsidP="00094FDE">
      <w:pPr>
        <w:ind w:right="367"/>
        <w:rPr>
          <w:rFonts w:ascii="Times New Roman" w:hAnsi="Times New Roman"/>
          <w:sz w:val="24"/>
          <w:szCs w:val="24"/>
        </w:rPr>
      </w:pPr>
    </w:p>
    <w:p w:rsidR="00390781" w:rsidRDefault="00E72B40" w:rsidP="00390781">
      <w:pPr>
        <w:ind w:right="367"/>
        <w:jc w:val="center"/>
        <w:rPr>
          <w:rFonts w:ascii="Times New Roman" w:hAnsi="Times New Roman"/>
          <w:b/>
          <w:sz w:val="24"/>
          <w:szCs w:val="24"/>
        </w:rPr>
      </w:pPr>
      <w:r w:rsidRPr="00E72B40">
        <w:rPr>
          <w:rFonts w:ascii="Times New Roman" w:hAnsi="Times New Roman"/>
          <w:b/>
          <w:color w:val="362B4C"/>
          <w:sz w:val="24"/>
          <w:szCs w:val="24"/>
        </w:rPr>
        <w:t>17.  ЗАКЛЮЧИТЕЛЬНЫЕ ПОЛОЖЕНИЯ</w:t>
      </w:r>
    </w:p>
    <w:p w:rsidR="00390781" w:rsidRDefault="00390781" w:rsidP="00094FDE">
      <w:pPr>
        <w:ind w:right="367"/>
        <w:rPr>
          <w:rFonts w:ascii="Times New Roman" w:hAnsi="Times New Roman"/>
          <w:b/>
          <w:sz w:val="24"/>
          <w:szCs w:val="24"/>
        </w:rPr>
      </w:pPr>
    </w:p>
    <w:p w:rsidR="00390781" w:rsidRDefault="00E72B40" w:rsidP="00094FDE">
      <w:pPr>
        <w:ind w:right="367"/>
        <w:rPr>
          <w:rFonts w:ascii="Times New Roman" w:hAnsi="Times New Roman"/>
          <w:sz w:val="24"/>
          <w:szCs w:val="24"/>
        </w:rPr>
      </w:pPr>
      <w:r w:rsidRPr="00E72B40">
        <w:rPr>
          <w:rFonts w:ascii="Times New Roman" w:hAnsi="Times New Roman"/>
          <w:color w:val="362B4C"/>
          <w:sz w:val="24"/>
          <w:szCs w:val="24"/>
        </w:rPr>
        <w:t>17.1.  Постольку поскольку иное не установлено настоящей Офертой, к отношениям Сторон также применяются иные правила, опубликованные на Сайте Агента. Указанные правила обязательны к применению. Согласие Покупателя с условиями настоящей Оферты и заключение Покупателем Договоров, означает его полное и информированное согласие на применение таких правил.</w:t>
      </w:r>
    </w:p>
    <w:p w:rsidR="00390781" w:rsidRDefault="00390781" w:rsidP="00094FDE">
      <w:pPr>
        <w:ind w:right="367"/>
        <w:rPr>
          <w:rFonts w:ascii="Times New Roman" w:hAnsi="Times New Roman"/>
          <w:sz w:val="24"/>
          <w:szCs w:val="24"/>
        </w:rPr>
      </w:pPr>
    </w:p>
    <w:p w:rsidR="00390781" w:rsidRDefault="00E72B40" w:rsidP="00390781">
      <w:pPr>
        <w:ind w:right="367"/>
        <w:rPr>
          <w:rFonts w:ascii="Times New Roman" w:hAnsi="Times New Roman"/>
          <w:sz w:val="24"/>
          <w:szCs w:val="24"/>
        </w:rPr>
      </w:pPr>
      <w:r w:rsidRPr="00E72B40">
        <w:rPr>
          <w:rFonts w:ascii="Times New Roman" w:hAnsi="Times New Roman"/>
          <w:color w:val="362B4C"/>
          <w:sz w:val="24"/>
          <w:szCs w:val="24"/>
        </w:rPr>
        <w:t>17.2.  Во всем ином, что не установлено настоящей Офертой, Стороны руководствуются положениями законодательства Российской Федерации. Правом, применимым к отношениям Сторон в рамках настоящей Оферты, а равно в рамках Договоров, без изъятий является право Российской Федерации. В случае если Покупатель является гражданином (подданным) иностранного государства, то сверхимперативные нормы иностранного права подлежат применению лишь в случаях и в порядке, установленных законодательством Российской Федерации.</w:t>
      </w:r>
    </w:p>
    <w:p w:rsidR="00390781" w:rsidRDefault="00390781" w:rsidP="00390781">
      <w:pPr>
        <w:ind w:right="367"/>
        <w:rPr>
          <w:rFonts w:ascii="Times New Roman" w:hAnsi="Times New Roman"/>
          <w:sz w:val="24"/>
          <w:szCs w:val="24"/>
        </w:rPr>
      </w:pPr>
    </w:p>
    <w:p w:rsidR="00390781" w:rsidRDefault="00390781" w:rsidP="00390781">
      <w:pPr>
        <w:ind w:right="367"/>
        <w:rPr>
          <w:rFonts w:ascii="Times New Roman" w:hAnsi="Times New Roman"/>
          <w:sz w:val="24"/>
          <w:szCs w:val="24"/>
        </w:rPr>
      </w:pPr>
    </w:p>
    <w:p w:rsidR="004B309A" w:rsidRPr="00390781" w:rsidRDefault="00E72B40" w:rsidP="00390781">
      <w:pPr>
        <w:ind w:right="367"/>
        <w:jc w:val="center"/>
        <w:rPr>
          <w:rFonts w:ascii="Times New Roman" w:hAnsi="Times New Roman"/>
          <w:color w:val="362B4C"/>
          <w:sz w:val="24"/>
          <w:szCs w:val="24"/>
        </w:rPr>
      </w:pPr>
      <w:r w:rsidRPr="00E72B40">
        <w:rPr>
          <w:rFonts w:ascii="Times New Roman" w:hAnsi="Times New Roman"/>
          <w:b/>
          <w:color w:val="362B4C"/>
          <w:sz w:val="24"/>
          <w:szCs w:val="24"/>
        </w:rPr>
        <w:t>ПУБЛИЧНАЯ ОФЕРТА</w:t>
      </w:r>
      <w:r w:rsidRPr="00E72B40">
        <w:rPr>
          <w:rFonts w:ascii="Times New Roman" w:hAnsi="Times New Roman"/>
          <w:sz w:val="24"/>
          <w:szCs w:val="24"/>
        </w:rPr>
        <w:br/>
      </w:r>
      <w:r w:rsidRPr="00E72B40">
        <w:rPr>
          <w:rFonts w:ascii="Times New Roman" w:hAnsi="Times New Roman"/>
          <w:b/>
          <w:color w:val="362B4C"/>
          <w:sz w:val="24"/>
          <w:szCs w:val="24"/>
        </w:rPr>
        <w:t>на получение рекламной рассылки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Настоящая публичная оферта является неотъемлемой частью Публичной оферты на реализацию билетов на культурно-зрелищные мероприятия (далее – «Публичная оферта АНО «Культурный мост «Передвижные выставки», размещена по адресу ______________________) и применяется ко всем без исключения отношениям Покупателя и АНО «Культурный мост «Передвижные выставки», возникающим в связи с заключением между ними договора об оказании услуг, связанных с приобретением Билетов (Электронных билетов).</w:t>
      </w:r>
    </w:p>
    <w:p w:rsidR="004B309A" w:rsidRPr="00E72B40" w:rsidRDefault="00E72B40" w:rsidP="00094FDE">
      <w:pPr>
        <w:spacing w:before="269" w:after="269"/>
        <w:ind w:right="367"/>
        <w:jc w:val="center"/>
        <w:rPr>
          <w:rFonts w:ascii="Times New Roman" w:hAnsi="Times New Roman"/>
          <w:b/>
          <w:color w:val="362B4C"/>
          <w:sz w:val="24"/>
          <w:szCs w:val="24"/>
        </w:rPr>
      </w:pPr>
      <w:r>
        <w:rPr>
          <w:rFonts w:ascii="Times New Roman" w:hAnsi="Times New Roman"/>
          <w:b/>
          <w:color w:val="362B4C"/>
          <w:sz w:val="24"/>
          <w:szCs w:val="24"/>
        </w:rPr>
        <w:t>1.   ОБЩИЕ ПОЛОЖЕНИЯ</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1.1.  Настоящая Оферта регламентирует условия и порядок получения Покупателем рекламной рассылки. Рекламная рассылка осуществляется (i) от имени и по поручению Агента третьими лицами, которым в соответствии с настоящей офертой было передано право на обработку персональных данных Покупателя, (ii) Агентом самостоятельно, (iii) третьими лицами от собственного имени и в собственных интересах, которым в соответствии с настоящей офертой были переданы права на обработку персональных данных Покупателя. Агент обязан по запросу Покупателя сообщить ему данные о лице, осуществляющем рекламную рассылку (далее – «Оператор»). Положения настоящей Оферты в полном объеме распространяются на отношения, возникающие у Покупателя и Оператора в связи с осуществлением последним рекламной рассылки как от имени и по поручению Агента, так и от своего имени.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1.2.  Срок использования предоставленных персональных данных - бессрочно.</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1.3.  Под рекламной рассылкой для целей настоящей Оферты понимаются рекламные сообщения о Билетах (Электронных билетах), реализуемых Агентом и лицами, выступающими в гражданском обороте под коммерческим обозначением (товарным знаком, фирменным наименованием) «Культурный мост «Передвижные выставки», а также иными лицами, которым в соответствии с условиями настоящей оферты были переданы права на обработку персональных данных (далее – «Третьи лица»), о мероприятиях, об услугах, оказываемых Агентом и (или) указанными Третьими лицами, о специальных программах, акциях и иных мероприятиях, проводимых Агентом и (или) указанными Третьими лицами и с содержанием иной информации о деятельности, работе, товарах (работах, услугах), реализуемых Агентом и (или) Третьими лицами. Указанные рекламные сообщения направляются Покупателю на контактный номер телефона, указанный при оформлении Заказа, а также сообщаются путем исходящих звонков из Контактного центра и с иных номеров телефонов на указанный номер Покупателя.</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1.4.  Все термины, используемые в настоящей Оферте, понимаются в соответствии со значениями, приведенными в Публичной оферте на реализацию билетов.</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1.5.  В соответствии с положениями Федерального закона от «27» июля 2006 года № 152-ФЗ «О персональных данных» Покупатель признает и соглашается с  тем, что совершение Покупателем действий, указанных в пункте 2.1., является полным и информированным согласием  Покупателя на предоставление Агенту своих персональных данных, а равно персональных данных третьих лиц, сообщаемых Покупателем Агенту в процессе оформления Заказа, приобретения Билета (Электронного билета), а именно: фамилия, имя, отчество, пол, контактный номер телефона, город, адрес доставки (в случае предоставления услуг по доставке Билетов) и контактный адрес электронной почты.</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 xml:space="preserve">1.6.  Обработка персональных данных осуществляется в соответствии с Федеральным законом от «27» июля 2006 года № 152-ФЗ «О персональных данных» и включает в себя сбор, систематизацию, накопление, хранение, уточнение (обновление, изменение), </w:t>
      </w:r>
      <w:r w:rsidRPr="00E72B40">
        <w:rPr>
          <w:rFonts w:ascii="Times New Roman" w:hAnsi="Times New Roman"/>
          <w:color w:val="362B4C"/>
          <w:sz w:val="24"/>
          <w:szCs w:val="24"/>
        </w:rPr>
        <w:lastRenderedPageBreak/>
        <w:t>сортировку, использование, обезличивание, блокирование, уничтожение. Агент осуществляет обработку персональных данных с использованием средств автоматизации.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1.7.  Покупатель настоящим дает свое полное и информированное согласие Агенту на предоставление прав на обработку его персональных данных, указанных в пункте 1.5, способами, указанным в пункте 1.6 Третьим лицам в целях получения Покупателем рекламных сообщений в порядке и на условиях установленных настоящей офертой, а также на передачу таких персональных данных указанным Третьим лицам в указанных целях. По требованию Покупателя Агент обязуется предоставить Покупателю информацию о передаче его персональных данных в соответствии с настоящим пунктом третьим лицам.</w:t>
      </w:r>
    </w:p>
    <w:p w:rsidR="004B309A" w:rsidRPr="00E72B40" w:rsidRDefault="00E72B40" w:rsidP="00094FDE">
      <w:pPr>
        <w:spacing w:before="269" w:after="269"/>
        <w:ind w:right="367"/>
        <w:jc w:val="center"/>
        <w:rPr>
          <w:rFonts w:ascii="Times New Roman" w:hAnsi="Times New Roman"/>
          <w:b/>
          <w:color w:val="362B4C"/>
          <w:sz w:val="24"/>
          <w:szCs w:val="24"/>
        </w:rPr>
      </w:pPr>
      <w:r w:rsidRPr="00E72B40">
        <w:rPr>
          <w:rFonts w:ascii="Times New Roman" w:hAnsi="Times New Roman"/>
          <w:b/>
          <w:color w:val="362B4C"/>
          <w:sz w:val="24"/>
          <w:szCs w:val="24"/>
        </w:rPr>
        <w:t>2.  АКЦЕПТ ОФЕРТЫ</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2.1.  Принятие Покупателем положений настоящей оферты осуществляется путем совершения им любого из действий, направленных на приобретение Билета (Электронного билета) в соответствии с условиями Публичной оферты на реализацию билетов: путем оформления Заказа, оплаты Заказа. Условия настоящей оферты действительны для Покупателей, осуществляющих оформление Заказа (приобретение Билета (Электронного билета) через Точки продаж, по телефону, посредством Сайта Агента и не зависят от формы оплаты.</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2.2.  Совершение Покупателем любого из действий, указанных в пункте 2.1. настоящей оферты, означает полное и безоговорочное принятие Покупателем всех условий настоящей оферты без каких-либо изъятий и (или) ограничений и равносильно заключению письменного договора (пункт 3 статья 434 ГК РФ). Совершение акцепта Покупателем настоящей оферты производится добровольно и в полном объеме. Принимая условия настоящей оферты, Покупатель дает Агенту свое согласие на получение рекламной рассылки, осуществляемой Оператором. </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2.3.  До совершения акцепта оферты Покупатель должен быть уверен, что все условия настоящей оферты ему понятны и он принимает их безусловно и в полном объеме.</w:t>
      </w:r>
    </w:p>
    <w:p w:rsidR="004B309A" w:rsidRPr="00E72B40" w:rsidRDefault="00E72B40" w:rsidP="00094FDE">
      <w:pPr>
        <w:spacing w:before="269" w:after="269"/>
        <w:ind w:right="367"/>
        <w:jc w:val="center"/>
        <w:rPr>
          <w:rFonts w:ascii="Times New Roman" w:hAnsi="Times New Roman"/>
          <w:b/>
          <w:color w:val="362B4C"/>
          <w:sz w:val="24"/>
          <w:szCs w:val="24"/>
        </w:rPr>
      </w:pPr>
      <w:r w:rsidRPr="00E72B40">
        <w:rPr>
          <w:rFonts w:ascii="Times New Roman" w:hAnsi="Times New Roman"/>
          <w:b/>
          <w:color w:val="362B4C"/>
          <w:sz w:val="24"/>
          <w:szCs w:val="24"/>
        </w:rPr>
        <w:t>3.  УСЛОВИЯ ОСУЩЕСТВЛЕНИЯ РЕКЛАМНОЙ РАССЫЛКИ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3.1.  В соответствии с положениями Федерального закона от «07» июня 2003 года № 126-ФЗ «О связи» Покупатель признает и соглашается с тем, что принимая условия настоящей Оферты, путем совершения действий, указанных в пункте 2.1., Покупатель тем самым дает свое согласие Агенту на получение рекламной рассылки на контактные номера, указанные Покупателем при оформлении Заказа (покупке Билета (Электронного билета).</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3.2.  К отношениям Покупателя и Агента, возникающим в связи с оформлением и оплатой Покупателем Заказа (приобретении Билета (Электронного билета)), применяются соответствующие положения Публичной оферты на реализацию билетов, размещенной на Сайте Агента и в Точках продаж.</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3.3.  Обработка персональных данных Покупателя для целей осуществления информационной рассылки осуществляется Агентом в соответствии с условиями Публичной оферты на реализацию билетов, размещенной на Сайте Агента и в Точках продаж.</w:t>
      </w:r>
    </w:p>
    <w:p w:rsidR="004B309A" w:rsidRPr="00E72B40" w:rsidRDefault="00E72B40" w:rsidP="00094FDE">
      <w:pPr>
        <w:spacing w:before="269" w:after="269"/>
        <w:ind w:right="367"/>
        <w:jc w:val="center"/>
        <w:rPr>
          <w:rFonts w:ascii="Times New Roman" w:hAnsi="Times New Roman"/>
          <w:color w:val="362B4C"/>
          <w:sz w:val="24"/>
          <w:szCs w:val="24"/>
        </w:rPr>
      </w:pPr>
      <w:r w:rsidRPr="00E72B40">
        <w:rPr>
          <w:rFonts w:ascii="Times New Roman" w:hAnsi="Times New Roman"/>
          <w:b/>
          <w:color w:val="362B4C"/>
          <w:sz w:val="24"/>
          <w:szCs w:val="24"/>
        </w:rPr>
        <w:t>4.  ПОРЯДОК ОТКАЗА ОТ ПОЛУЧЕНИЯ РАССЫЛКИ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4.1.  Покупатель вправе отказаться от получения рекламной рассылки Агента путем предоставления соответствующего заявления Агенту в Точке продаж (либо направления его почтовым отправлением с уведомлением о вручении Агенту по адресу, указанному в Точке продаж) либо направления заявления Оператору по электронной почте на адрес:_____________________.</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lastRenderedPageBreak/>
        <w:t>4.2.  Заявление на отказ от получения рассылки может быть подано Покупателем и должно содержать информацию о Покупателе (фамилия, имя, отчество (если применимо) и контактные номера, подлежащие исключению из списка рассылки. Заявление подписывается Покупателем и направляется в отсканированном виде (либо представляется в оригинале) в соответствии с пунктом 4.1. </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4.3.  Заявление Покупателя подлежит удовлетворению при условии его соответствия требованиям, указанным в пункте 4.2. и требованиям законодательства Российской Федерации.</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4.4.  Исключение контактных номеров Покупателя из списка рекламной рассылки Агента осуществляется в течение 3 (трех) рабочих дней с момента получения Агентом соответствующего заявления от Покупателя. В случае осуществления рекламной рассылки Оператором – Агент обязуется в течение 3 (трех) рабочих дней с момента получения Агентом соответствующего заявления от Покупателя передать его Оператору для разрешения.  Агент не несет ответственности за действия (бездействия) Оператора.</w:t>
      </w:r>
    </w:p>
    <w:p w:rsidR="004B309A" w:rsidRPr="00E72B40" w:rsidRDefault="00E72B40" w:rsidP="00094FDE">
      <w:pPr>
        <w:spacing w:before="269" w:after="269"/>
        <w:ind w:right="367"/>
        <w:jc w:val="center"/>
        <w:rPr>
          <w:rFonts w:ascii="Times New Roman" w:hAnsi="Times New Roman"/>
          <w:b/>
          <w:color w:val="362B4C"/>
          <w:sz w:val="24"/>
          <w:szCs w:val="24"/>
        </w:rPr>
      </w:pPr>
      <w:r w:rsidRPr="00E72B40">
        <w:rPr>
          <w:rFonts w:ascii="Times New Roman" w:hAnsi="Times New Roman"/>
          <w:b/>
          <w:color w:val="362B4C"/>
          <w:sz w:val="24"/>
          <w:szCs w:val="24"/>
        </w:rPr>
        <w:t>5.  ЗАКЛЮЧИТЕЛЬНЫЕ ПОЛОЖЕНИЯ</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5.1.  Настоящая Оферта вступает в силу с момента ее размещения на Сайте Агента и действует бессрочно. Положения настоящего пункта распространяются и на дополнения (изменения) к настоящей Оферте.</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5.2.  Агент вправе в любое время вносить изменения в настоящую Оферту, но в любом случае такие изменения публикуются и доводятся до всеобщего сведения посредством Сайта Агента (или) в Точках продаж. Использование Покупателем услуг Агента после внесения изменений в текст настоящей Оферты означает акцепт Оферты с учетом внесенных изменений.</w:t>
      </w:r>
    </w:p>
    <w:p w:rsidR="004B309A" w:rsidRPr="00E72B40" w:rsidRDefault="00E72B40" w:rsidP="00094FDE">
      <w:pPr>
        <w:spacing w:before="269" w:after="269"/>
        <w:ind w:right="367"/>
        <w:rPr>
          <w:rFonts w:ascii="Times New Roman" w:hAnsi="Times New Roman"/>
          <w:color w:val="362B4C"/>
          <w:sz w:val="24"/>
          <w:szCs w:val="24"/>
        </w:rPr>
      </w:pPr>
      <w:r w:rsidRPr="00E72B40">
        <w:rPr>
          <w:rFonts w:ascii="Times New Roman" w:hAnsi="Times New Roman"/>
          <w:color w:val="362B4C"/>
          <w:sz w:val="24"/>
          <w:szCs w:val="24"/>
        </w:rPr>
        <w:t xml:space="preserve">5.3.  Во всем ином, что не установлено настоящей Офертой, Стороны руководствуются положения положениями Публичной оферты на реализацию билетов и нормами применимого права.  </w:t>
      </w:r>
    </w:p>
    <w:p w:rsidR="004B309A" w:rsidRPr="00E72B40" w:rsidRDefault="004B309A" w:rsidP="00094FDE">
      <w:pPr>
        <w:ind w:right="367"/>
        <w:rPr>
          <w:rFonts w:ascii="Times New Roman" w:hAnsi="Times New Roman"/>
          <w:sz w:val="24"/>
          <w:szCs w:val="24"/>
        </w:rPr>
      </w:pPr>
    </w:p>
    <w:p w:rsidR="004B309A" w:rsidRPr="00E72B40" w:rsidRDefault="004B309A">
      <w:pPr>
        <w:rPr>
          <w:rFonts w:ascii="Times New Roman" w:hAnsi="Times New Roman"/>
          <w:sz w:val="24"/>
          <w:szCs w:val="24"/>
        </w:rPr>
      </w:pPr>
    </w:p>
    <w:sectPr w:rsidR="004B309A" w:rsidRPr="00E72B40" w:rsidSect="002E7A60">
      <w:pgSz w:w="11906" w:h="16838"/>
      <w:pgMar w:top="426" w:right="737" w:bottom="426" w:left="130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sig w:usb0="00000000" w:usb1="00000000" w:usb2="00000000" w:usb3="00000000" w:csb0="00000000" w:csb1="00000000"/>
  </w:font>
  <w:font w:name="Gilroy">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3C2059"/>
    <w:multiLevelType w:val="hybridMultilevel"/>
    <w:tmpl w:val="A7DEA15E"/>
    <w:lvl w:ilvl="0" w:tplc="F40E4830">
      <w:start w:val="1"/>
      <w:numFmt w:val="decimal"/>
      <w:lvlText w:val="%1."/>
      <w:lvlJc w:val="left"/>
      <w:pPr>
        <w:ind w:left="750" w:hanging="360"/>
      </w:pPr>
      <w:rPr>
        <w:rFonts w:hint="default"/>
        <w:color w:val="362B4C"/>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1">
    <w:nsid w:val="7A0B49F9"/>
    <w:multiLevelType w:val="multilevel"/>
    <w:tmpl w:val="31DC30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7F872952"/>
    <w:multiLevelType w:val="multilevel"/>
    <w:tmpl w:val="947AB1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B309A"/>
    <w:rsid w:val="00094FDE"/>
    <w:rsid w:val="002E7A60"/>
    <w:rsid w:val="00390781"/>
    <w:rsid w:val="003A470D"/>
    <w:rsid w:val="004B309A"/>
    <w:rsid w:val="00741C81"/>
    <w:rsid w:val="007F2703"/>
    <w:rsid w:val="00BD03D8"/>
    <w:rsid w:val="00C92676"/>
    <w:rsid w:val="00D51608"/>
    <w:rsid w:val="00DB7633"/>
    <w:rsid w:val="00DF2442"/>
    <w:rsid w:val="00E72B40"/>
    <w:rsid w:val="00F24D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4B309A"/>
    <w:pPr>
      <w:jc w:val="both"/>
    </w:pPr>
    <w:rPr>
      <w:sz w:val="28"/>
    </w:rPr>
  </w:style>
  <w:style w:type="paragraph" w:styleId="10">
    <w:name w:val="heading 1"/>
    <w:basedOn w:val="a"/>
    <w:next w:val="a"/>
    <w:link w:val="11"/>
    <w:uiPriority w:val="9"/>
    <w:qFormat/>
    <w:rsid w:val="004B309A"/>
    <w:pPr>
      <w:spacing w:before="120" w:after="120"/>
      <w:outlineLvl w:val="0"/>
    </w:pPr>
    <w:rPr>
      <w:b/>
      <w:sz w:val="32"/>
    </w:rPr>
  </w:style>
  <w:style w:type="paragraph" w:styleId="2">
    <w:name w:val="heading 2"/>
    <w:basedOn w:val="a"/>
    <w:next w:val="a"/>
    <w:link w:val="20"/>
    <w:uiPriority w:val="9"/>
    <w:qFormat/>
    <w:rsid w:val="004B309A"/>
    <w:pPr>
      <w:spacing w:before="120" w:after="120"/>
      <w:outlineLvl w:val="1"/>
    </w:pPr>
    <w:rPr>
      <w:b/>
    </w:rPr>
  </w:style>
  <w:style w:type="paragraph" w:styleId="3">
    <w:name w:val="heading 3"/>
    <w:basedOn w:val="a"/>
    <w:next w:val="a"/>
    <w:link w:val="30"/>
    <w:uiPriority w:val="9"/>
    <w:qFormat/>
    <w:rsid w:val="004B309A"/>
    <w:pPr>
      <w:spacing w:before="120" w:after="120"/>
      <w:outlineLvl w:val="2"/>
    </w:pPr>
    <w:rPr>
      <w:b/>
      <w:sz w:val="26"/>
    </w:rPr>
  </w:style>
  <w:style w:type="paragraph" w:styleId="4">
    <w:name w:val="heading 4"/>
    <w:basedOn w:val="a"/>
    <w:next w:val="a"/>
    <w:link w:val="40"/>
    <w:uiPriority w:val="9"/>
    <w:qFormat/>
    <w:rsid w:val="004B309A"/>
    <w:pPr>
      <w:spacing w:before="120" w:after="120"/>
      <w:outlineLvl w:val="3"/>
    </w:pPr>
    <w:rPr>
      <w:b/>
      <w:sz w:val="24"/>
    </w:rPr>
  </w:style>
  <w:style w:type="paragraph" w:styleId="5">
    <w:name w:val="heading 5"/>
    <w:basedOn w:val="a"/>
    <w:next w:val="a"/>
    <w:link w:val="50"/>
    <w:uiPriority w:val="9"/>
    <w:qFormat/>
    <w:rsid w:val="004B309A"/>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4B309A"/>
    <w:rPr>
      <w:rFonts w:ascii="XO Thames" w:hAnsi="XO Thames"/>
      <w:sz w:val="28"/>
    </w:rPr>
  </w:style>
  <w:style w:type="paragraph" w:styleId="21">
    <w:name w:val="toc 2"/>
    <w:basedOn w:val="a"/>
    <w:next w:val="a"/>
    <w:link w:val="22"/>
    <w:uiPriority w:val="39"/>
    <w:rsid w:val="004B309A"/>
    <w:pPr>
      <w:ind w:left="200"/>
      <w:jc w:val="left"/>
    </w:pPr>
  </w:style>
  <w:style w:type="character" w:customStyle="1" w:styleId="22">
    <w:name w:val="Оглавление 2 Знак"/>
    <w:basedOn w:val="1"/>
    <w:link w:val="21"/>
    <w:rsid w:val="004B309A"/>
    <w:rPr>
      <w:rFonts w:ascii="XO Thames" w:hAnsi="XO Thames"/>
      <w:sz w:val="28"/>
    </w:rPr>
  </w:style>
  <w:style w:type="paragraph" w:styleId="41">
    <w:name w:val="toc 4"/>
    <w:basedOn w:val="a"/>
    <w:next w:val="a"/>
    <w:link w:val="42"/>
    <w:uiPriority w:val="39"/>
    <w:rsid w:val="004B309A"/>
    <w:pPr>
      <w:ind w:left="600"/>
      <w:jc w:val="left"/>
    </w:pPr>
  </w:style>
  <w:style w:type="character" w:customStyle="1" w:styleId="42">
    <w:name w:val="Оглавление 4 Знак"/>
    <w:basedOn w:val="1"/>
    <w:link w:val="41"/>
    <w:rsid w:val="004B309A"/>
    <w:rPr>
      <w:rFonts w:ascii="XO Thames" w:hAnsi="XO Thames"/>
      <w:sz w:val="28"/>
    </w:rPr>
  </w:style>
  <w:style w:type="paragraph" w:styleId="6">
    <w:name w:val="toc 6"/>
    <w:basedOn w:val="a"/>
    <w:next w:val="a"/>
    <w:link w:val="60"/>
    <w:uiPriority w:val="39"/>
    <w:rsid w:val="004B309A"/>
    <w:pPr>
      <w:ind w:left="1000"/>
      <w:jc w:val="left"/>
    </w:pPr>
  </w:style>
  <w:style w:type="character" w:customStyle="1" w:styleId="60">
    <w:name w:val="Оглавление 6 Знак"/>
    <w:basedOn w:val="1"/>
    <w:link w:val="6"/>
    <w:rsid w:val="004B309A"/>
    <w:rPr>
      <w:rFonts w:ascii="XO Thames" w:hAnsi="XO Thames"/>
      <w:sz w:val="28"/>
    </w:rPr>
  </w:style>
  <w:style w:type="paragraph" w:styleId="7">
    <w:name w:val="toc 7"/>
    <w:basedOn w:val="a"/>
    <w:next w:val="a"/>
    <w:link w:val="70"/>
    <w:uiPriority w:val="39"/>
    <w:rsid w:val="004B309A"/>
    <w:pPr>
      <w:ind w:left="1200"/>
      <w:jc w:val="left"/>
    </w:pPr>
  </w:style>
  <w:style w:type="character" w:customStyle="1" w:styleId="70">
    <w:name w:val="Оглавление 7 Знак"/>
    <w:basedOn w:val="1"/>
    <w:link w:val="7"/>
    <w:rsid w:val="004B309A"/>
    <w:rPr>
      <w:rFonts w:ascii="XO Thames" w:hAnsi="XO Thames"/>
      <w:sz w:val="28"/>
    </w:rPr>
  </w:style>
  <w:style w:type="paragraph" w:customStyle="1" w:styleId="Endnote">
    <w:name w:val="Endnote"/>
    <w:link w:val="Endnote0"/>
    <w:rsid w:val="004B309A"/>
    <w:pPr>
      <w:ind w:firstLine="851"/>
      <w:jc w:val="both"/>
    </w:pPr>
    <w:rPr>
      <w:sz w:val="22"/>
    </w:rPr>
  </w:style>
  <w:style w:type="character" w:customStyle="1" w:styleId="Endnote0">
    <w:name w:val="Endnote"/>
    <w:link w:val="Endnote"/>
    <w:rsid w:val="004B309A"/>
    <w:rPr>
      <w:rFonts w:ascii="XO Thames" w:hAnsi="XO Thames"/>
      <w:sz w:val="22"/>
    </w:rPr>
  </w:style>
  <w:style w:type="character" w:customStyle="1" w:styleId="30">
    <w:name w:val="Заголовок 3 Знак"/>
    <w:basedOn w:val="1"/>
    <w:link w:val="3"/>
    <w:rsid w:val="004B309A"/>
    <w:rPr>
      <w:rFonts w:ascii="XO Thames" w:hAnsi="XO Thames"/>
      <w:b/>
      <w:sz w:val="26"/>
    </w:rPr>
  </w:style>
  <w:style w:type="paragraph" w:styleId="31">
    <w:name w:val="toc 3"/>
    <w:basedOn w:val="a"/>
    <w:next w:val="a"/>
    <w:link w:val="32"/>
    <w:uiPriority w:val="39"/>
    <w:rsid w:val="004B309A"/>
    <w:pPr>
      <w:ind w:left="400"/>
      <w:jc w:val="left"/>
    </w:pPr>
  </w:style>
  <w:style w:type="character" w:customStyle="1" w:styleId="32">
    <w:name w:val="Оглавление 3 Знак"/>
    <w:basedOn w:val="1"/>
    <w:link w:val="31"/>
    <w:rsid w:val="004B309A"/>
    <w:rPr>
      <w:rFonts w:ascii="XO Thames" w:hAnsi="XO Thames"/>
      <w:sz w:val="28"/>
    </w:rPr>
  </w:style>
  <w:style w:type="character" w:customStyle="1" w:styleId="50">
    <w:name w:val="Заголовок 5 Знак"/>
    <w:basedOn w:val="1"/>
    <w:link w:val="5"/>
    <w:rsid w:val="004B309A"/>
    <w:rPr>
      <w:rFonts w:ascii="XO Thames" w:hAnsi="XO Thames"/>
      <w:b/>
      <w:sz w:val="22"/>
    </w:rPr>
  </w:style>
  <w:style w:type="character" w:customStyle="1" w:styleId="11">
    <w:name w:val="Заголовок 1 Знак"/>
    <w:basedOn w:val="1"/>
    <w:link w:val="10"/>
    <w:rsid w:val="004B309A"/>
    <w:rPr>
      <w:rFonts w:ascii="XO Thames" w:hAnsi="XO Thames"/>
      <w:b/>
      <w:sz w:val="32"/>
    </w:rPr>
  </w:style>
  <w:style w:type="paragraph" w:customStyle="1" w:styleId="12">
    <w:name w:val="Гиперссылка1"/>
    <w:link w:val="a3"/>
    <w:rsid w:val="004B309A"/>
    <w:rPr>
      <w:color w:val="0000FF"/>
      <w:u w:val="single"/>
    </w:rPr>
  </w:style>
  <w:style w:type="character" w:styleId="a3">
    <w:name w:val="Hyperlink"/>
    <w:link w:val="12"/>
    <w:rsid w:val="004B309A"/>
    <w:rPr>
      <w:color w:val="0000FF"/>
      <w:u w:val="single"/>
    </w:rPr>
  </w:style>
  <w:style w:type="paragraph" w:customStyle="1" w:styleId="Footnote">
    <w:name w:val="Footnote"/>
    <w:link w:val="Footnote0"/>
    <w:rsid w:val="004B309A"/>
    <w:pPr>
      <w:ind w:firstLine="851"/>
      <w:jc w:val="both"/>
    </w:pPr>
    <w:rPr>
      <w:sz w:val="22"/>
    </w:rPr>
  </w:style>
  <w:style w:type="character" w:customStyle="1" w:styleId="Footnote0">
    <w:name w:val="Footnote"/>
    <w:link w:val="Footnote"/>
    <w:rsid w:val="004B309A"/>
    <w:rPr>
      <w:rFonts w:ascii="XO Thames" w:hAnsi="XO Thames"/>
      <w:sz w:val="22"/>
    </w:rPr>
  </w:style>
  <w:style w:type="paragraph" w:styleId="13">
    <w:name w:val="toc 1"/>
    <w:basedOn w:val="a"/>
    <w:next w:val="a"/>
    <w:link w:val="14"/>
    <w:uiPriority w:val="39"/>
    <w:rsid w:val="004B309A"/>
    <w:pPr>
      <w:jc w:val="left"/>
    </w:pPr>
    <w:rPr>
      <w:b/>
    </w:rPr>
  </w:style>
  <w:style w:type="character" w:customStyle="1" w:styleId="14">
    <w:name w:val="Оглавление 1 Знак"/>
    <w:basedOn w:val="1"/>
    <w:link w:val="13"/>
    <w:rsid w:val="004B309A"/>
    <w:rPr>
      <w:rFonts w:ascii="XO Thames" w:hAnsi="XO Thames"/>
      <w:b/>
      <w:sz w:val="28"/>
    </w:rPr>
  </w:style>
  <w:style w:type="paragraph" w:customStyle="1" w:styleId="HeaderandFooter">
    <w:name w:val="Header and Footer"/>
    <w:link w:val="HeaderandFooter0"/>
    <w:rsid w:val="004B309A"/>
    <w:pPr>
      <w:jc w:val="both"/>
    </w:pPr>
    <w:rPr>
      <w:sz w:val="20"/>
    </w:rPr>
  </w:style>
  <w:style w:type="character" w:customStyle="1" w:styleId="HeaderandFooter0">
    <w:name w:val="Header and Footer"/>
    <w:link w:val="HeaderandFooter"/>
    <w:rsid w:val="004B309A"/>
    <w:rPr>
      <w:rFonts w:ascii="XO Thames" w:hAnsi="XO Thames"/>
      <w:sz w:val="20"/>
    </w:rPr>
  </w:style>
  <w:style w:type="paragraph" w:styleId="9">
    <w:name w:val="toc 9"/>
    <w:basedOn w:val="a"/>
    <w:next w:val="a"/>
    <w:link w:val="90"/>
    <w:uiPriority w:val="39"/>
    <w:rsid w:val="004B309A"/>
    <w:pPr>
      <w:ind w:left="1600"/>
      <w:jc w:val="left"/>
    </w:pPr>
  </w:style>
  <w:style w:type="character" w:customStyle="1" w:styleId="90">
    <w:name w:val="Оглавление 9 Знак"/>
    <w:basedOn w:val="1"/>
    <w:link w:val="9"/>
    <w:rsid w:val="004B309A"/>
    <w:rPr>
      <w:rFonts w:ascii="XO Thames" w:hAnsi="XO Thames"/>
      <w:sz w:val="28"/>
    </w:rPr>
  </w:style>
  <w:style w:type="paragraph" w:styleId="8">
    <w:name w:val="toc 8"/>
    <w:basedOn w:val="a"/>
    <w:next w:val="a"/>
    <w:link w:val="80"/>
    <w:uiPriority w:val="39"/>
    <w:rsid w:val="004B309A"/>
    <w:pPr>
      <w:ind w:left="1400"/>
      <w:jc w:val="left"/>
    </w:pPr>
  </w:style>
  <w:style w:type="character" w:customStyle="1" w:styleId="80">
    <w:name w:val="Оглавление 8 Знак"/>
    <w:basedOn w:val="1"/>
    <w:link w:val="8"/>
    <w:rsid w:val="004B309A"/>
    <w:rPr>
      <w:rFonts w:ascii="XO Thames" w:hAnsi="XO Thames"/>
      <w:sz w:val="28"/>
    </w:rPr>
  </w:style>
  <w:style w:type="paragraph" w:styleId="51">
    <w:name w:val="toc 5"/>
    <w:basedOn w:val="a"/>
    <w:next w:val="a"/>
    <w:link w:val="52"/>
    <w:uiPriority w:val="39"/>
    <w:rsid w:val="004B309A"/>
    <w:pPr>
      <w:ind w:left="800"/>
      <w:jc w:val="left"/>
    </w:pPr>
  </w:style>
  <w:style w:type="character" w:customStyle="1" w:styleId="52">
    <w:name w:val="Оглавление 5 Знак"/>
    <w:basedOn w:val="1"/>
    <w:link w:val="51"/>
    <w:rsid w:val="004B309A"/>
    <w:rPr>
      <w:rFonts w:ascii="XO Thames" w:hAnsi="XO Thames"/>
      <w:sz w:val="28"/>
    </w:rPr>
  </w:style>
  <w:style w:type="paragraph" w:styleId="a4">
    <w:name w:val="Subtitle"/>
    <w:basedOn w:val="a"/>
    <w:next w:val="a"/>
    <w:link w:val="a5"/>
    <w:uiPriority w:val="11"/>
    <w:qFormat/>
    <w:rsid w:val="004B309A"/>
    <w:rPr>
      <w:i/>
      <w:sz w:val="24"/>
    </w:rPr>
  </w:style>
  <w:style w:type="character" w:customStyle="1" w:styleId="a5">
    <w:name w:val="Подзаголовок Знак"/>
    <w:basedOn w:val="1"/>
    <w:link w:val="a4"/>
    <w:rsid w:val="004B309A"/>
    <w:rPr>
      <w:rFonts w:ascii="XO Thames" w:hAnsi="XO Thames"/>
      <w:i/>
      <w:sz w:val="24"/>
    </w:rPr>
  </w:style>
  <w:style w:type="paragraph" w:styleId="a6">
    <w:name w:val="Title"/>
    <w:basedOn w:val="a"/>
    <w:next w:val="a"/>
    <w:link w:val="a7"/>
    <w:uiPriority w:val="10"/>
    <w:qFormat/>
    <w:rsid w:val="004B309A"/>
    <w:pPr>
      <w:spacing w:before="567" w:after="567"/>
      <w:jc w:val="center"/>
    </w:pPr>
    <w:rPr>
      <w:b/>
      <w:caps/>
      <w:sz w:val="40"/>
    </w:rPr>
  </w:style>
  <w:style w:type="character" w:customStyle="1" w:styleId="a7">
    <w:name w:val="Название Знак"/>
    <w:basedOn w:val="1"/>
    <w:link w:val="a6"/>
    <w:rsid w:val="004B309A"/>
    <w:rPr>
      <w:rFonts w:ascii="XO Thames" w:hAnsi="XO Thames"/>
      <w:b/>
      <w:caps/>
      <w:sz w:val="40"/>
    </w:rPr>
  </w:style>
  <w:style w:type="character" w:customStyle="1" w:styleId="40">
    <w:name w:val="Заголовок 4 Знак"/>
    <w:basedOn w:val="1"/>
    <w:link w:val="4"/>
    <w:rsid w:val="004B309A"/>
    <w:rPr>
      <w:rFonts w:ascii="XO Thames" w:hAnsi="XO Thames"/>
      <w:b/>
      <w:sz w:val="24"/>
    </w:rPr>
  </w:style>
  <w:style w:type="character" w:customStyle="1" w:styleId="20">
    <w:name w:val="Заголовок 2 Знак"/>
    <w:basedOn w:val="1"/>
    <w:link w:val="2"/>
    <w:rsid w:val="004B309A"/>
    <w:rPr>
      <w:rFonts w:ascii="XO Thames" w:hAnsi="XO Thames"/>
      <w:b/>
      <w:sz w:val="28"/>
    </w:rPr>
  </w:style>
  <w:style w:type="paragraph" w:styleId="a8">
    <w:name w:val="List Paragraph"/>
    <w:basedOn w:val="a"/>
    <w:uiPriority w:val="34"/>
    <w:qFormat/>
    <w:rsid w:val="00E72B40"/>
    <w:pPr>
      <w:ind w:left="720"/>
      <w:contextualSpacing/>
    </w:p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8148</Words>
  <Characters>46450</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Трубицына Елена</dc:creator>
  <cp:lastModifiedBy>trubicina</cp:lastModifiedBy>
  <cp:revision>2</cp:revision>
  <dcterms:created xsi:type="dcterms:W3CDTF">2023-07-28T07:02:00Z</dcterms:created>
  <dcterms:modified xsi:type="dcterms:W3CDTF">2023-07-28T07:02:00Z</dcterms:modified>
</cp:coreProperties>
</file>